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826" w:line="220" w:lineRule="exact"/>
        <w:ind w:left="20"/>
      </w:pPr>
      <w:r>
        <w:t xml:space="preserve">ГОСТ </w:t>
      </w:r>
      <w:proofErr w:type="gramStart"/>
      <w:r>
        <w:t>Р</w:t>
      </w:r>
      <w:proofErr w:type="gramEnd"/>
      <w:r>
        <w:t xml:space="preserve"> 50646-2012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562" w:line="220" w:lineRule="exact"/>
        <w:ind w:left="20"/>
      </w:pPr>
      <w:r>
        <w:t>НАЦИОНАЛЬНЫЙ СТАНДАРТ РОССИЙСКОЙ ФЕДЕРАЦИИ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411" w:line="509" w:lineRule="exact"/>
        <w:ind w:left="20" w:right="2000"/>
      </w:pPr>
      <w:r>
        <w:t>УСЛУГИ НАСЕЛЕНИЮ Термины и определения</w:t>
      </w:r>
    </w:p>
    <w:p w:rsidR="009F1C4A" w:rsidRPr="00BD31E3" w:rsidRDefault="00BD31E3" w:rsidP="00BD31E3">
      <w:pPr>
        <w:pStyle w:val="15"/>
        <w:shd w:val="clear" w:color="auto" w:fill="auto"/>
        <w:tabs>
          <w:tab w:val="left" w:pos="8421"/>
        </w:tabs>
        <w:spacing w:after="90" w:line="220" w:lineRule="exact"/>
        <w:ind w:left="20"/>
        <w:rPr>
          <w:lang w:val="en-US"/>
        </w:rPr>
      </w:pPr>
      <w:proofErr w:type="gramStart"/>
      <w:r>
        <w:rPr>
          <w:lang w:val="en-US"/>
        </w:rPr>
        <w:t>Services</w:t>
      </w:r>
      <w:r w:rsidRPr="00BD31E3">
        <w:rPr>
          <w:lang w:val="ru-RU"/>
        </w:rPr>
        <w:t xml:space="preserve"> </w:t>
      </w:r>
      <w:r>
        <w:rPr>
          <w:lang w:val="en-US"/>
        </w:rPr>
        <w:t>for</w:t>
      </w:r>
      <w:r w:rsidRPr="00BD31E3">
        <w:rPr>
          <w:lang w:val="ru-RU"/>
        </w:rPr>
        <w:t xml:space="preserve"> </w:t>
      </w:r>
      <w:r>
        <w:rPr>
          <w:lang w:val="en-US"/>
        </w:rPr>
        <w:t>people</w:t>
      </w:r>
      <w:r w:rsidRPr="00BD31E3">
        <w:rPr>
          <w:lang w:val="ru-RU"/>
        </w:rPr>
        <w:t>.</w:t>
      </w:r>
      <w:proofErr w:type="gramEnd"/>
      <w:r w:rsidRPr="00BD31E3">
        <w:rPr>
          <w:lang w:val="ru-RU"/>
        </w:rPr>
        <w:t xml:space="preserve"> </w:t>
      </w:r>
      <w:r>
        <w:rPr>
          <w:lang w:val="en-US"/>
        </w:rPr>
        <w:t>Terms and definitions</w:t>
      </w:r>
    </w:p>
    <w:p w:rsidR="009F1C4A" w:rsidRPr="00BD31E3" w:rsidRDefault="00BD31E3" w:rsidP="00BD31E3">
      <w:pPr>
        <w:pStyle w:val="15"/>
        <w:shd w:val="clear" w:color="auto" w:fill="auto"/>
        <w:tabs>
          <w:tab w:val="left" w:pos="8421"/>
        </w:tabs>
        <w:spacing w:after="223" w:line="274" w:lineRule="exact"/>
        <w:ind w:left="20" w:right="2000"/>
        <w:rPr>
          <w:lang w:val="en-US"/>
        </w:rPr>
      </w:pPr>
      <w:r>
        <w:t>ОКС</w:t>
      </w:r>
      <w:r w:rsidRPr="00BD31E3">
        <w:rPr>
          <w:lang w:val="en-US"/>
        </w:rPr>
        <w:t xml:space="preserve"> 03.080.30 </w:t>
      </w:r>
      <w:r>
        <w:t>ОКСТУ</w:t>
      </w:r>
      <w:r w:rsidRPr="00BD31E3">
        <w:rPr>
          <w:lang w:val="en-US"/>
        </w:rPr>
        <w:t xml:space="preserve"> 010131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93" w:line="220" w:lineRule="exact"/>
        <w:ind w:left="20"/>
      </w:pPr>
      <w:r>
        <w:t>Дата введения 2014-01-01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441" w:line="220" w:lineRule="exact"/>
        <w:ind w:left="20"/>
      </w:pPr>
      <w:r>
        <w:t>Предисловие</w:t>
      </w:r>
    </w:p>
    <w:p w:rsidR="009F1C4A" w:rsidRDefault="00BD31E3" w:rsidP="00BD31E3">
      <w:pPr>
        <w:pStyle w:val="15"/>
        <w:numPr>
          <w:ilvl w:val="0"/>
          <w:numId w:val="1"/>
        </w:numPr>
        <w:shd w:val="clear" w:color="auto" w:fill="auto"/>
        <w:tabs>
          <w:tab w:val="left" w:pos="658"/>
          <w:tab w:val="left" w:pos="8421"/>
        </w:tabs>
        <w:spacing w:after="176" w:line="278" w:lineRule="exact"/>
        <w:ind w:left="20" w:right="20" w:firstLine="320"/>
        <w:jc w:val="both"/>
      </w:pPr>
      <w:r>
        <w:t>РАЗРАБОТАН Открытым акционерным обществом "</w:t>
      </w:r>
      <w:r>
        <w:t>Всероссийский научно- исследовательский институт сертификации"</w:t>
      </w:r>
    </w:p>
    <w:p w:rsidR="009F1C4A" w:rsidRDefault="00BD31E3" w:rsidP="00BD31E3">
      <w:pPr>
        <w:pStyle w:val="15"/>
        <w:numPr>
          <w:ilvl w:val="0"/>
          <w:numId w:val="1"/>
        </w:numPr>
        <w:shd w:val="clear" w:color="auto" w:fill="auto"/>
        <w:tabs>
          <w:tab w:val="left" w:pos="596"/>
          <w:tab w:val="left" w:pos="8421"/>
        </w:tabs>
        <w:spacing w:after="188" w:line="283" w:lineRule="exact"/>
        <w:ind w:left="20" w:right="20" w:firstLine="320"/>
        <w:jc w:val="both"/>
      </w:pPr>
      <w:proofErr w:type="gramStart"/>
      <w:r>
        <w:t>ВНЕСЕН</w:t>
      </w:r>
      <w:proofErr w:type="gramEnd"/>
      <w:r>
        <w:t xml:space="preserve"> Техническим комитетом по стандартизации ТК 342 "Услуги населению"</w:t>
      </w:r>
    </w:p>
    <w:p w:rsidR="009F1C4A" w:rsidRDefault="00BD31E3" w:rsidP="00BD31E3">
      <w:pPr>
        <w:pStyle w:val="15"/>
        <w:numPr>
          <w:ilvl w:val="0"/>
          <w:numId w:val="1"/>
        </w:numPr>
        <w:shd w:val="clear" w:color="auto" w:fill="auto"/>
        <w:tabs>
          <w:tab w:val="left" w:pos="687"/>
          <w:tab w:val="left" w:pos="8421"/>
        </w:tabs>
        <w:spacing w:after="0" w:line="274" w:lineRule="exact"/>
        <w:ind w:left="20" w:right="20" w:firstLine="320"/>
        <w:jc w:val="both"/>
      </w:pPr>
      <w:r>
        <w:t xml:space="preserve">УТВЕРЖДЕН И ВВЕДЕН В ДЕЙСТВИЕ </w:t>
      </w:r>
      <w:r>
        <w:rPr>
          <w:rStyle w:val="1"/>
        </w:rPr>
        <w:t>Приказом Федерального агентства по техническому регулированию и метрологии от 29 ноября 2012 г. N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76" w:line="274" w:lineRule="exact"/>
        <w:ind w:left="20"/>
      </w:pPr>
      <w:r>
        <w:rPr>
          <w:rStyle w:val="1"/>
        </w:rPr>
        <w:t>1612-ст</w:t>
      </w:r>
    </w:p>
    <w:p w:rsidR="009F1C4A" w:rsidRDefault="00BD31E3" w:rsidP="00BD31E3">
      <w:pPr>
        <w:pStyle w:val="15"/>
        <w:numPr>
          <w:ilvl w:val="0"/>
          <w:numId w:val="1"/>
        </w:numPr>
        <w:shd w:val="clear" w:color="auto" w:fill="auto"/>
        <w:tabs>
          <w:tab w:val="left" w:pos="542"/>
          <w:tab w:val="left" w:pos="8421"/>
        </w:tabs>
        <w:spacing w:after="0" w:line="278" w:lineRule="exact"/>
        <w:ind w:left="20" w:firstLine="320"/>
        <w:jc w:val="both"/>
      </w:pPr>
      <w:r>
        <w:t xml:space="preserve">ВЗАМЕН </w:t>
      </w:r>
      <w:r>
        <w:rPr>
          <w:rStyle w:val="1"/>
        </w:rPr>
        <w:t xml:space="preserve">ГОСТ </w:t>
      </w:r>
      <w:proofErr w:type="gramStart"/>
      <w:r>
        <w:rPr>
          <w:rStyle w:val="1"/>
        </w:rPr>
        <w:t>Р</w:t>
      </w:r>
      <w:proofErr w:type="gramEnd"/>
      <w:r>
        <w:rPr>
          <w:rStyle w:val="1"/>
        </w:rPr>
        <w:t xml:space="preserve"> 50646-94</w:t>
      </w:r>
    </w:p>
    <w:p w:rsidR="009F1C4A" w:rsidRDefault="00BD31E3" w:rsidP="00BD31E3">
      <w:pPr>
        <w:pStyle w:val="20"/>
        <w:shd w:val="clear" w:color="auto" w:fill="auto"/>
        <w:tabs>
          <w:tab w:val="left" w:pos="8421"/>
        </w:tabs>
        <w:spacing w:after="467"/>
        <w:ind w:left="20" w:right="20"/>
      </w:pPr>
      <w:r>
        <w:t>Правила применения настоящего стандарта установлены в</w:t>
      </w:r>
      <w:r>
        <w:rPr>
          <w:rStyle w:val="21"/>
        </w:rPr>
        <w:t xml:space="preserve"> </w:t>
      </w:r>
      <w:r>
        <w:rPr>
          <w:rStyle w:val="22"/>
        </w:rPr>
        <w:t xml:space="preserve">ГОСТ </w:t>
      </w:r>
      <w:proofErr w:type="gramStart"/>
      <w:r>
        <w:rPr>
          <w:rStyle w:val="22"/>
        </w:rPr>
        <w:t>Р</w:t>
      </w:r>
      <w:proofErr w:type="gramEnd"/>
      <w:r>
        <w:rPr>
          <w:rStyle w:val="22"/>
        </w:rPr>
        <w:t xml:space="preserve"> 1.0-2012</w:t>
      </w:r>
      <w:r>
        <w:rPr>
          <w:rStyle w:val="23"/>
        </w:rPr>
        <w:t xml:space="preserve"> </w:t>
      </w:r>
      <w:r>
        <w:t>(раздел 8). Информация об изменениях к настоящему стандар</w:t>
      </w:r>
      <w:r>
        <w:t xml:space="preserve">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</w:t>
      </w:r>
      <w:r>
        <w:t>или отмены настоящего стандарта соответствующее уведомление будет опубликовано в ближайшем выпуске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</w:t>
      </w:r>
      <w:r>
        <w:t xml:space="preserve">вания - на официальном сайте Федерального агентства по техническому регулированию и метрологии в сети Интернет </w:t>
      </w:r>
      <w:r w:rsidRPr="00BD31E3">
        <w:rPr>
          <w:lang w:val="ru-RU"/>
        </w:rPr>
        <w:t>(</w:t>
      </w:r>
      <w:proofErr w:type="spellStart"/>
      <w:r>
        <w:rPr>
          <w:lang w:val="en-US"/>
        </w:rPr>
        <w:t>gost</w:t>
      </w:r>
      <w:proofErr w:type="spellEnd"/>
      <w:r w:rsidRPr="00BD31E3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BD31E3">
        <w:rPr>
          <w:lang w:val="ru-RU"/>
        </w:rPr>
        <w:t>)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20" w:lineRule="exact"/>
        <w:ind w:left="20"/>
      </w:pPr>
      <w:r>
        <w:t>Введение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right="20" w:firstLine="380"/>
        <w:jc w:val="both"/>
      </w:pPr>
      <w:r>
        <w:t>Установленные в настоящем стандарте термины, отражающие систему понятий в сфере услуг населению, расположены в систематизированном порядке.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firstLine="380"/>
        <w:jc w:val="both"/>
      </w:pPr>
      <w:r>
        <w:t>Для каждого понятия установлен один стандартизованный термин.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right="20" w:firstLine="380"/>
        <w:jc w:val="both"/>
      </w:pPr>
      <w:r>
        <w:t>Наличие квадратных скобок в терминологической статье о</w:t>
      </w:r>
      <w:r>
        <w:t xml:space="preserve">значает, что в нее включены два термина, имеющих общие </w:t>
      </w:r>
      <w:proofErr w:type="spellStart"/>
      <w:r>
        <w:t>терминоэлементы</w:t>
      </w:r>
      <w:proofErr w:type="spellEnd"/>
      <w:r>
        <w:t>. В алфавитном указателе данные термины приведены отдельно с указанием номера статьи.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295" w:line="278" w:lineRule="exact"/>
        <w:ind w:left="20" w:right="20" w:firstLine="380"/>
        <w:jc w:val="both"/>
      </w:pPr>
      <w:r>
        <w:t>Приведенные определения можно при необходимости изменять, вводя в них производные признаки, раскрыва</w:t>
      </w:r>
      <w:r>
        <w:t>я значения используемых терминов и/или указывая объекты, относящиеся к определяемому понятию. Эти изменения не должны нарушать объем и содержание понятий, определенных в настоящем стандарте.</w:t>
      </w:r>
    </w:p>
    <w:p w:rsidR="009F1C4A" w:rsidRDefault="00BD31E3" w:rsidP="00BD31E3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13"/>
          <w:tab w:val="left" w:pos="8421"/>
        </w:tabs>
        <w:spacing w:before="0" w:after="233" w:line="360" w:lineRule="exact"/>
        <w:ind w:left="20"/>
      </w:pPr>
      <w:bookmarkStart w:id="0" w:name="bookmark0"/>
      <w:r>
        <w:t>Область применения</w:t>
      </w:r>
      <w:bookmarkEnd w:id="0"/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295" w:line="278" w:lineRule="exact"/>
        <w:ind w:left="20" w:right="20" w:firstLine="380"/>
        <w:jc w:val="both"/>
      </w:pPr>
      <w:r>
        <w:t>Настоящий стандарт устанавливает термины и опр</w:t>
      </w:r>
      <w:r>
        <w:t>еделения понятий в области стандартизации, менеджмента услуг и подтверждения соответствия в сфере услуг, оказываемых населению.</w:t>
      </w:r>
    </w:p>
    <w:p w:rsidR="009F1C4A" w:rsidRDefault="00BD31E3" w:rsidP="00BD31E3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46"/>
          <w:tab w:val="left" w:pos="8421"/>
        </w:tabs>
        <w:spacing w:before="0" w:after="237" w:line="360" w:lineRule="exact"/>
        <w:ind w:left="20"/>
      </w:pPr>
      <w:bookmarkStart w:id="1" w:name="bookmark1"/>
      <w:r>
        <w:lastRenderedPageBreak/>
        <w:t>Нормативные ссылки</w:t>
      </w:r>
      <w:bookmarkEnd w:id="1"/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left="20" w:right="20" w:firstLine="380"/>
        <w:jc w:val="both"/>
      </w:pPr>
      <w:r>
        <w:t>В настоящем стандарте использованы нормативные ссылки на следующие стандарты: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left="20" w:right="20" w:firstLine="380"/>
        <w:jc w:val="both"/>
      </w:pPr>
      <w:r>
        <w:rPr>
          <w:rStyle w:val="24"/>
        </w:rPr>
        <w:t xml:space="preserve">ГОСТ </w:t>
      </w:r>
      <w:proofErr w:type="gramStart"/>
      <w:r>
        <w:rPr>
          <w:rStyle w:val="24"/>
        </w:rPr>
        <w:t>Р</w:t>
      </w:r>
      <w:proofErr w:type="gramEnd"/>
      <w:r>
        <w:rPr>
          <w:rStyle w:val="24"/>
        </w:rPr>
        <w:t xml:space="preserve"> ИСО 10002-2007</w:t>
      </w:r>
      <w:r>
        <w:rPr>
          <w:rStyle w:val="3"/>
        </w:rPr>
        <w:t xml:space="preserve"> </w:t>
      </w:r>
      <w:r>
        <w:t>Менеджмент организации. Удовлетворенность потребителя. Руководство по управлению претензиями в организациях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left="20" w:right="20" w:firstLine="380"/>
        <w:jc w:val="both"/>
      </w:pPr>
      <w:r>
        <w:rPr>
          <w:rStyle w:val="24"/>
        </w:rPr>
        <w:t xml:space="preserve">ГОСТ </w:t>
      </w:r>
      <w:proofErr w:type="gramStart"/>
      <w:r>
        <w:rPr>
          <w:rStyle w:val="24"/>
        </w:rPr>
        <w:t>Р</w:t>
      </w:r>
      <w:proofErr w:type="gramEnd"/>
      <w:r>
        <w:rPr>
          <w:rStyle w:val="24"/>
        </w:rPr>
        <w:t xml:space="preserve"> ИСО/МЭК 20000-1-2010</w:t>
      </w:r>
      <w:r>
        <w:rPr>
          <w:rStyle w:val="3"/>
        </w:rPr>
        <w:t xml:space="preserve"> </w:t>
      </w:r>
      <w:r>
        <w:t>Информационная технология. Менеджмент услуг. Часть 1. Спецификация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left="20" w:right="20" w:firstLine="380"/>
        <w:jc w:val="both"/>
      </w:pPr>
      <w:r>
        <w:rPr>
          <w:rStyle w:val="24"/>
        </w:rPr>
        <w:t xml:space="preserve">ГОСТ </w:t>
      </w:r>
      <w:r>
        <w:rPr>
          <w:rStyle w:val="24"/>
          <w:lang w:val="en-US"/>
        </w:rPr>
        <w:t>ISO</w:t>
      </w:r>
      <w:r w:rsidRPr="00BD31E3">
        <w:rPr>
          <w:rStyle w:val="24"/>
          <w:lang w:val="ru-RU"/>
        </w:rPr>
        <w:t xml:space="preserve"> </w:t>
      </w:r>
      <w:r>
        <w:rPr>
          <w:rStyle w:val="24"/>
        </w:rPr>
        <w:t>9000-2011</w:t>
      </w:r>
      <w:r>
        <w:rPr>
          <w:rStyle w:val="3"/>
        </w:rPr>
        <w:t xml:space="preserve"> </w:t>
      </w:r>
      <w:r>
        <w:t>Системы менеджмента качества. Осно</w:t>
      </w:r>
      <w:r>
        <w:t>вные положения и словарь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291" w:line="274" w:lineRule="exact"/>
        <w:ind w:left="20" w:right="20" w:firstLine="380"/>
        <w:jc w:val="both"/>
      </w:pPr>
      <w:proofErr w:type="gramStart"/>
      <w: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</w:t>
      </w:r>
      <w:r>
        <w:t>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замен</w:t>
      </w:r>
      <w:r>
        <w:t>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</w:t>
      </w:r>
      <w:r>
        <w:t>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</w:t>
      </w:r>
      <w:r>
        <w:t>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9F1C4A" w:rsidRDefault="00BD31E3" w:rsidP="00BD31E3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322"/>
          <w:tab w:val="left" w:pos="8421"/>
        </w:tabs>
        <w:spacing w:before="0" w:after="525" w:line="360" w:lineRule="exact"/>
        <w:ind w:left="20"/>
      </w:pPr>
      <w:bookmarkStart w:id="2" w:name="bookmark2"/>
      <w:r>
        <w:t>Термины и определения</w:t>
      </w:r>
      <w:bookmarkEnd w:id="2"/>
    </w:p>
    <w:p w:rsidR="009F1C4A" w:rsidRDefault="00BD31E3" w:rsidP="00BD31E3">
      <w:pPr>
        <w:pStyle w:val="26"/>
        <w:keepNext/>
        <w:keepLines/>
        <w:shd w:val="clear" w:color="auto" w:fill="auto"/>
        <w:tabs>
          <w:tab w:val="left" w:pos="8421"/>
        </w:tabs>
        <w:spacing w:before="0" w:line="220" w:lineRule="exact"/>
        <w:ind w:left="20" w:firstLine="380"/>
      </w:pPr>
      <w:bookmarkStart w:id="3" w:name="bookmark3"/>
      <w:r>
        <w:t>3.1 Об</w:t>
      </w:r>
      <w:r>
        <w:t>щие понятия</w:t>
      </w:r>
      <w:bookmarkEnd w:id="3"/>
    </w:p>
    <w:p w:rsidR="009F1C4A" w:rsidRDefault="00BD31E3" w:rsidP="00BD31E3">
      <w:pPr>
        <w:pStyle w:val="15"/>
        <w:numPr>
          <w:ilvl w:val="0"/>
          <w:numId w:val="2"/>
        </w:numPr>
        <w:shd w:val="clear" w:color="auto" w:fill="auto"/>
        <w:tabs>
          <w:tab w:val="left" w:pos="898"/>
          <w:tab w:val="left" w:pos="8421"/>
        </w:tabs>
        <w:spacing w:after="0" w:line="278" w:lineRule="exact"/>
        <w:ind w:left="20" w:right="20" w:firstLine="340"/>
        <w:jc w:val="both"/>
      </w:pPr>
      <w:r>
        <w:rPr>
          <w:rStyle w:val="a5"/>
        </w:rPr>
        <w:t>услуга:</w:t>
      </w:r>
      <w:r>
        <w:t xml:space="preserve"> Результат непосредственного взаимодействия исполнителя и потребителя, а также собственной деятельности исполнителя услуг по удовлетворению потребности потребителя услуг.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4" w:line="278" w:lineRule="exact"/>
        <w:ind w:left="20" w:firstLine="340"/>
        <w:jc w:val="both"/>
      </w:pPr>
      <w:r>
        <w:t>Примечания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558"/>
          <w:tab w:val="left" w:pos="8421"/>
        </w:tabs>
        <w:spacing w:after="176" w:line="274" w:lineRule="exact"/>
        <w:ind w:left="20" w:right="20" w:firstLine="340"/>
        <w:jc w:val="both"/>
      </w:pPr>
      <w:r>
        <w:t xml:space="preserve">В соответствии с определением </w:t>
      </w:r>
      <w:r>
        <w:rPr>
          <w:rStyle w:val="4"/>
        </w:rPr>
        <w:t xml:space="preserve">ГОСТ </w:t>
      </w:r>
      <w:r>
        <w:rPr>
          <w:rStyle w:val="4"/>
          <w:lang w:val="en-US"/>
        </w:rPr>
        <w:t>ISO</w:t>
      </w:r>
      <w:r w:rsidRPr="00BD31E3">
        <w:rPr>
          <w:rStyle w:val="4"/>
          <w:lang w:val="ru-RU"/>
        </w:rPr>
        <w:t xml:space="preserve"> </w:t>
      </w:r>
      <w:r>
        <w:rPr>
          <w:rStyle w:val="4"/>
        </w:rPr>
        <w:t>9000</w:t>
      </w:r>
      <w:r>
        <w:rPr>
          <w:rStyle w:val="5"/>
        </w:rPr>
        <w:t xml:space="preserve"> </w:t>
      </w:r>
      <w:r>
        <w:t>услуга - это результат, как минимум, одного действия, обязательно произведенного (осуществленного при взаимодействии) между поставщиком и заказчиком (потребителем), как правило, нематериальный.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586"/>
          <w:tab w:val="left" w:pos="8421"/>
        </w:tabs>
        <w:spacing w:after="180" w:line="278" w:lineRule="exact"/>
        <w:ind w:left="20" w:right="20" w:firstLine="340"/>
        <w:jc w:val="both"/>
      </w:pPr>
      <w:r>
        <w:t xml:space="preserve">Услуги, оказываемые населению, подразделяются </w:t>
      </w:r>
      <w:proofErr w:type="gramStart"/>
      <w:r>
        <w:t>на</w:t>
      </w:r>
      <w:proofErr w:type="gramEnd"/>
      <w:r>
        <w:t xml:space="preserve"> материальные,</w:t>
      </w:r>
      <w:r>
        <w:t xml:space="preserve"> нематериальные - (социально-культурные) и смешанные.</w:t>
      </w:r>
    </w:p>
    <w:p w:rsidR="009F1C4A" w:rsidRDefault="00BD31E3" w:rsidP="00BD31E3">
      <w:pPr>
        <w:pStyle w:val="15"/>
        <w:numPr>
          <w:ilvl w:val="0"/>
          <w:numId w:val="2"/>
        </w:numPr>
        <w:shd w:val="clear" w:color="auto" w:fill="auto"/>
        <w:tabs>
          <w:tab w:val="left" w:pos="1014"/>
          <w:tab w:val="left" w:pos="8421"/>
        </w:tabs>
        <w:spacing w:after="0" w:line="278" w:lineRule="exact"/>
        <w:ind w:left="20" w:right="20" w:firstLine="340"/>
        <w:jc w:val="both"/>
      </w:pPr>
      <w:r>
        <w:rPr>
          <w:rStyle w:val="a5"/>
        </w:rPr>
        <w:t>материальная услуга:</w:t>
      </w:r>
      <w:r>
        <w:t xml:space="preserve"> Услуга по удовлетворению материальн</w:t>
      </w:r>
      <w:proofErr w:type="gramStart"/>
      <w:r>
        <w:t>о-</w:t>
      </w:r>
      <w:proofErr w:type="gramEnd"/>
      <w:r>
        <w:t xml:space="preserve"> бытовых потребностей потребителя услуг, оказание которой включает деятельность, осуществляемую по отношению к материальному продукту, в том чис</w:t>
      </w:r>
      <w:r>
        <w:t>ле, предоставляемому потребителем.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firstLine="340"/>
        <w:jc w:val="both"/>
      </w:pPr>
      <w:r>
        <w:t>Примечания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711"/>
          <w:tab w:val="left" w:pos="8421"/>
        </w:tabs>
        <w:spacing w:after="180" w:line="278" w:lineRule="exact"/>
        <w:ind w:left="20" w:right="20" w:firstLine="340"/>
        <w:jc w:val="both"/>
      </w:pPr>
      <w:r>
        <w:t>Материальные услуги включают: услуги автосервиса, ремонт и техническое обслуживание оборудования, техники, машин, ремонт и возведение жилых построек, ремонт и изготовление изделий, химическую чистку, стирку бел</w:t>
      </w:r>
      <w:r>
        <w:t>ья, жилищно-коммунальные услуги, транспортные услуги, услуги средств размещения, услуги индустрии питания и пр.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730"/>
          <w:tab w:val="left" w:pos="8421"/>
        </w:tabs>
        <w:spacing w:after="180" w:line="278" w:lineRule="exact"/>
        <w:ind w:left="20" w:right="20" w:firstLine="340"/>
        <w:jc w:val="both"/>
      </w:pPr>
      <w:r>
        <w:t>Материальная услуга обеспечивает восстановление (изменение, сохранение) потребительских свой</w:t>
      </w:r>
      <w:proofErr w:type="gramStart"/>
      <w:r>
        <w:t>ств пр</w:t>
      </w:r>
      <w:proofErr w:type="gramEnd"/>
      <w:r>
        <w:t xml:space="preserve">одукта или изготовление нового продукта по заказам потребителей, перемещение грузов и людей, создание условий для потребления услуг по заказам потребителей и </w:t>
      </w:r>
      <w:r>
        <w:t>т.п.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668"/>
          <w:tab w:val="left" w:pos="8421"/>
        </w:tabs>
        <w:spacing w:after="227" w:line="278" w:lineRule="exact"/>
        <w:ind w:left="20" w:right="20" w:firstLine="340"/>
        <w:jc w:val="both"/>
      </w:pPr>
      <w:r>
        <w:t>Услуги отдельных видов, осуществляемые за плату по заказу потребителей и имеющие некий материальный результат или материальное выражение, иногда называют работой.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562"/>
          <w:tab w:val="left" w:pos="8421"/>
        </w:tabs>
        <w:spacing w:after="205" w:line="220" w:lineRule="exact"/>
        <w:ind w:left="20" w:firstLine="340"/>
        <w:jc w:val="both"/>
      </w:pPr>
      <w:r>
        <w:t>Материальные услуги не исчерпываются приведенным перечнем.</w:t>
      </w:r>
    </w:p>
    <w:p w:rsidR="009F1C4A" w:rsidRDefault="00BD31E3" w:rsidP="00BD31E3">
      <w:pPr>
        <w:pStyle w:val="15"/>
        <w:numPr>
          <w:ilvl w:val="0"/>
          <w:numId w:val="2"/>
        </w:numPr>
        <w:shd w:val="clear" w:color="auto" w:fill="auto"/>
        <w:tabs>
          <w:tab w:val="left" w:pos="1076"/>
          <w:tab w:val="left" w:pos="8421"/>
        </w:tabs>
        <w:spacing w:after="0" w:line="274" w:lineRule="exact"/>
        <w:ind w:left="20" w:right="20" w:firstLine="340"/>
        <w:jc w:val="both"/>
      </w:pPr>
      <w:r>
        <w:rPr>
          <w:rStyle w:val="a5"/>
        </w:rPr>
        <w:t>социально-культурная [нематер</w:t>
      </w:r>
      <w:r>
        <w:rPr>
          <w:rStyle w:val="a5"/>
        </w:rPr>
        <w:t>иальная] услуга:</w:t>
      </w:r>
      <w:r>
        <w:t xml:space="preserve"> Услуга по удовлетворению духовных, интеллектуальных, этических потребностей и поддержание нормальной жизнедеятельности потребителя, в том числе поддержание и восстановление здоровья, духовное и физическое развитие личности, повышение профе</w:t>
      </w:r>
      <w:r>
        <w:t>ссионализма.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76" w:line="274" w:lineRule="exact"/>
        <w:ind w:left="20" w:firstLine="340"/>
        <w:jc w:val="both"/>
      </w:pPr>
      <w:r>
        <w:t>Примечания</w:t>
      </w:r>
    </w:p>
    <w:p w:rsidR="009F1C4A" w:rsidRDefault="00BD31E3" w:rsidP="00BD31E3">
      <w:pPr>
        <w:pStyle w:val="15"/>
        <w:numPr>
          <w:ilvl w:val="1"/>
          <w:numId w:val="2"/>
        </w:numPr>
        <w:shd w:val="clear" w:color="auto" w:fill="auto"/>
        <w:tabs>
          <w:tab w:val="left" w:pos="533"/>
          <w:tab w:val="left" w:pos="8421"/>
        </w:tabs>
        <w:spacing w:after="0" w:line="278" w:lineRule="exact"/>
        <w:ind w:left="20" w:firstLine="340"/>
        <w:jc w:val="both"/>
      </w:pPr>
      <w:r>
        <w:t>Социально-культурные услуги включают:</w:t>
      </w:r>
    </w:p>
    <w:p w:rsidR="009F1C4A" w:rsidRDefault="00BD31E3" w:rsidP="00BD31E3">
      <w:pPr>
        <w:pStyle w:val="15"/>
        <w:numPr>
          <w:ilvl w:val="0"/>
          <w:numId w:val="3"/>
        </w:numPr>
        <w:shd w:val="clear" w:color="auto" w:fill="auto"/>
        <w:tabs>
          <w:tab w:val="left" w:pos="649"/>
          <w:tab w:val="left" w:pos="8421"/>
        </w:tabs>
        <w:spacing w:after="0" w:line="278" w:lineRule="exact"/>
        <w:ind w:left="20" w:right="20" w:firstLine="340"/>
        <w:jc w:val="both"/>
      </w:pPr>
      <w:r>
        <w:t>предоставление нематериальных продуктов (например, страхование, банковские, финансовые, экспертные и правовые услуги, консалтинг);</w:t>
      </w:r>
    </w:p>
    <w:p w:rsidR="009F1C4A" w:rsidRDefault="00BD31E3" w:rsidP="00BD31E3">
      <w:pPr>
        <w:pStyle w:val="15"/>
        <w:numPr>
          <w:ilvl w:val="0"/>
          <w:numId w:val="3"/>
        </w:numPr>
        <w:shd w:val="clear" w:color="auto" w:fill="auto"/>
        <w:tabs>
          <w:tab w:val="left" w:pos="658"/>
          <w:tab w:val="left" w:pos="8421"/>
        </w:tabs>
        <w:spacing w:after="0" w:line="278" w:lineRule="exact"/>
        <w:ind w:left="20" w:right="20" w:firstLine="340"/>
        <w:jc w:val="both"/>
      </w:pPr>
      <w:r>
        <w:t>образовательные услуги (обучение, подготовка кадров, повышение квалификации персонала и пр.);</w:t>
      </w:r>
    </w:p>
    <w:p w:rsidR="009F1C4A" w:rsidRDefault="00BD31E3" w:rsidP="00BD31E3">
      <w:pPr>
        <w:pStyle w:val="15"/>
        <w:numPr>
          <w:ilvl w:val="0"/>
          <w:numId w:val="3"/>
        </w:numPr>
        <w:shd w:val="clear" w:color="auto" w:fill="auto"/>
        <w:tabs>
          <w:tab w:val="left" w:pos="494"/>
          <w:tab w:val="left" w:pos="8421"/>
        </w:tabs>
        <w:spacing w:after="0" w:line="278" w:lineRule="exact"/>
        <w:ind w:left="20" w:firstLine="340"/>
        <w:jc w:val="both"/>
      </w:pPr>
      <w:r>
        <w:t>услуги культуры, спорта, туризма, организация отдыха и досуга;</w:t>
      </w:r>
    </w:p>
    <w:p w:rsidR="009F1C4A" w:rsidRDefault="00BD31E3" w:rsidP="00BD31E3">
      <w:pPr>
        <w:pStyle w:val="15"/>
        <w:numPr>
          <w:ilvl w:val="0"/>
          <w:numId w:val="3"/>
        </w:numPr>
        <w:shd w:val="clear" w:color="auto" w:fill="auto"/>
        <w:tabs>
          <w:tab w:val="left" w:pos="572"/>
          <w:tab w:val="left" w:pos="8421"/>
        </w:tabs>
        <w:spacing w:after="0" w:line="278" w:lineRule="exact"/>
        <w:ind w:left="20" w:right="20" w:firstLine="340"/>
        <w:jc w:val="both"/>
      </w:pPr>
      <w:r>
        <w:t>уход и лечение заказчиков (например, парикмахерские и косметические услуги, медицинские услуги, усл</w:t>
      </w:r>
      <w:r>
        <w:t>уги для непродуктивных животных);</w:t>
      </w:r>
    </w:p>
    <w:p w:rsidR="009F1C4A" w:rsidRDefault="00BD31E3" w:rsidP="00BD31E3">
      <w:pPr>
        <w:pStyle w:val="15"/>
        <w:numPr>
          <w:ilvl w:val="0"/>
          <w:numId w:val="3"/>
        </w:numPr>
        <w:shd w:val="clear" w:color="auto" w:fill="auto"/>
        <w:tabs>
          <w:tab w:val="left" w:pos="562"/>
          <w:tab w:val="left" w:pos="8421"/>
        </w:tabs>
        <w:spacing w:after="0" w:line="278" w:lineRule="exact"/>
        <w:ind w:left="20" w:right="20" w:firstLine="340"/>
        <w:jc w:val="both"/>
      </w:pPr>
      <w:r>
        <w:t>сдача внаем оборудования, помещений (например, агентства по сдаче в аренду, услуги проката);</w:t>
      </w:r>
    </w:p>
    <w:p w:rsidR="009F1C4A" w:rsidRDefault="00BD31E3" w:rsidP="00BD31E3">
      <w:pPr>
        <w:pStyle w:val="15"/>
        <w:numPr>
          <w:ilvl w:val="0"/>
          <w:numId w:val="3"/>
        </w:numPr>
        <w:shd w:val="clear" w:color="auto" w:fill="auto"/>
        <w:tabs>
          <w:tab w:val="left" w:pos="567"/>
          <w:tab w:val="left" w:pos="8421"/>
        </w:tabs>
        <w:spacing w:after="227" w:line="278" w:lineRule="exact"/>
        <w:ind w:left="20" w:right="20" w:firstLine="340"/>
        <w:jc w:val="both"/>
      </w:pPr>
      <w:r>
        <w:t>сетевые услуги (услуги связи, Интернет, телекоммуникаций, телефонной связи и др.).</w:t>
      </w:r>
    </w:p>
    <w:p w:rsidR="009F1C4A" w:rsidRDefault="00BD31E3" w:rsidP="00BD31E3">
      <w:pPr>
        <w:pStyle w:val="15"/>
        <w:numPr>
          <w:ilvl w:val="1"/>
          <w:numId w:val="3"/>
        </w:numPr>
        <w:shd w:val="clear" w:color="auto" w:fill="auto"/>
        <w:tabs>
          <w:tab w:val="left" w:pos="552"/>
          <w:tab w:val="left" w:pos="8421"/>
        </w:tabs>
        <w:spacing w:after="0" w:line="220" w:lineRule="exact"/>
        <w:ind w:left="20" w:firstLine="340"/>
        <w:jc w:val="both"/>
      </w:pPr>
      <w:r>
        <w:t>Социально-культурные услуги не исчерпываются приведенным перечнем.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>3</w:t>
      </w:r>
      <w:proofErr w:type="gramStart"/>
      <w:r>
        <w:t xml:space="preserve"> К</w:t>
      </w:r>
      <w:proofErr w:type="gramEnd"/>
      <w:r>
        <w:t xml:space="preserve"> смешанным услугам относят услуги, предусматривающие одновременное удовлетворение материально-бытовых и социально- культурных потребностей потребителей услуг.</w:t>
      </w:r>
    </w:p>
    <w:p w:rsidR="009F1C4A" w:rsidRDefault="00BD31E3" w:rsidP="00BD31E3">
      <w:pPr>
        <w:pStyle w:val="15"/>
        <w:numPr>
          <w:ilvl w:val="0"/>
          <w:numId w:val="4"/>
        </w:numPr>
        <w:shd w:val="clear" w:color="auto" w:fill="auto"/>
        <w:tabs>
          <w:tab w:val="left" w:pos="903"/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a6"/>
        </w:rPr>
        <w:t>исполнитель услуг:</w:t>
      </w:r>
      <w:r>
        <w:t xml:space="preserve"> Предприя</w:t>
      </w:r>
      <w:r>
        <w:t xml:space="preserve">тие, организация или индивидуальный предприниматель, </w:t>
      </w:r>
      <w:proofErr w:type="gramStart"/>
      <w:r>
        <w:t>оказывающие</w:t>
      </w:r>
      <w:proofErr w:type="gramEnd"/>
      <w:r>
        <w:t>, предлагающие или имеющие намерение оказать услугу потребителю.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201" w:line="220" w:lineRule="exact"/>
        <w:ind w:left="20" w:firstLine="320"/>
        <w:jc w:val="both"/>
      </w:pPr>
      <w:r>
        <w:t>Примечания</w:t>
      </w:r>
    </w:p>
    <w:p w:rsidR="009F1C4A" w:rsidRDefault="00BD31E3" w:rsidP="00BD31E3">
      <w:pPr>
        <w:pStyle w:val="15"/>
        <w:numPr>
          <w:ilvl w:val="1"/>
          <w:numId w:val="4"/>
        </w:numPr>
        <w:shd w:val="clear" w:color="auto" w:fill="auto"/>
        <w:tabs>
          <w:tab w:val="left" w:pos="625"/>
          <w:tab w:val="left" w:pos="8421"/>
        </w:tabs>
        <w:spacing w:after="227" w:line="278" w:lineRule="exact"/>
        <w:ind w:left="20" w:right="20" w:firstLine="320"/>
        <w:jc w:val="both"/>
      </w:pPr>
      <w:r>
        <w:t xml:space="preserve">В соответствии с определением </w:t>
      </w:r>
      <w:r>
        <w:rPr>
          <w:rStyle w:val="6"/>
        </w:rPr>
        <w:t xml:space="preserve">ГОСТ </w:t>
      </w:r>
      <w:r>
        <w:rPr>
          <w:rStyle w:val="6"/>
          <w:lang w:val="en-US"/>
        </w:rPr>
        <w:t>ISO</w:t>
      </w:r>
      <w:r w:rsidRPr="00BD31E3">
        <w:rPr>
          <w:rStyle w:val="6"/>
          <w:lang w:val="ru-RU"/>
        </w:rPr>
        <w:t xml:space="preserve"> </w:t>
      </w:r>
      <w:r>
        <w:rPr>
          <w:rStyle w:val="6"/>
        </w:rPr>
        <w:t>9000</w:t>
      </w:r>
      <w:r>
        <w:rPr>
          <w:rStyle w:val="7"/>
        </w:rPr>
        <w:t xml:space="preserve"> </w:t>
      </w:r>
      <w:r>
        <w:t>исполнителя услуг называют поставщиком услуг.</w:t>
      </w:r>
    </w:p>
    <w:p w:rsidR="009F1C4A" w:rsidRDefault="00BD31E3" w:rsidP="00BD31E3">
      <w:pPr>
        <w:pStyle w:val="15"/>
        <w:numPr>
          <w:ilvl w:val="1"/>
          <w:numId w:val="4"/>
        </w:numPr>
        <w:shd w:val="clear" w:color="auto" w:fill="auto"/>
        <w:tabs>
          <w:tab w:val="left" w:pos="542"/>
          <w:tab w:val="left" w:pos="8421"/>
        </w:tabs>
        <w:spacing w:after="210" w:line="220" w:lineRule="exact"/>
        <w:ind w:left="20" w:firstLine="320"/>
        <w:jc w:val="both"/>
      </w:pPr>
      <w:r>
        <w:t>Исполнитель услуг может быть назван сервисной организацией.</w:t>
      </w:r>
    </w:p>
    <w:p w:rsidR="009F1C4A" w:rsidRDefault="00BD31E3" w:rsidP="00BD31E3">
      <w:pPr>
        <w:pStyle w:val="15"/>
        <w:numPr>
          <w:ilvl w:val="0"/>
          <w:numId w:val="4"/>
        </w:numPr>
        <w:shd w:val="clear" w:color="auto" w:fill="auto"/>
        <w:tabs>
          <w:tab w:val="left" w:pos="946"/>
          <w:tab w:val="left" w:pos="8421"/>
        </w:tabs>
        <w:spacing w:after="0" w:line="274" w:lineRule="exact"/>
        <w:ind w:left="20" w:right="20" w:firstLine="320"/>
        <w:jc w:val="both"/>
      </w:pPr>
      <w:r>
        <w:rPr>
          <w:rStyle w:val="a6"/>
        </w:rPr>
        <w:t>потребитель услуг:</w:t>
      </w:r>
      <w:r>
        <w:t xml:space="preserve"> Физическое лицо, получающее, заказывающее либо имеющее намерение получить или заказать услугу в личных, бытовых или иных целях, не связанных с осуществлением предпринимательской</w:t>
      </w:r>
      <w:r>
        <w:t xml:space="preserve"> деятельности.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t>Примечание - Потребителем услуг может быть заказчик, клиент, гость, покупатель, турист, пассажир, посетитель, пациент, пользователь услуг, клиент на абонентском обслуживании, потенциальный заказчик.</w:t>
      </w:r>
      <w:proofErr w:type="gramEnd"/>
    </w:p>
    <w:p w:rsidR="009F1C4A" w:rsidRDefault="00BD31E3" w:rsidP="00BD31E3">
      <w:pPr>
        <w:pStyle w:val="15"/>
        <w:numPr>
          <w:ilvl w:val="0"/>
          <w:numId w:val="4"/>
        </w:numPr>
        <w:shd w:val="clear" w:color="auto" w:fill="auto"/>
        <w:tabs>
          <w:tab w:val="left" w:pos="932"/>
          <w:tab w:val="left" w:pos="8421"/>
        </w:tabs>
        <w:spacing w:after="184" w:line="278" w:lineRule="exact"/>
        <w:ind w:left="20" w:right="20" w:firstLine="320"/>
        <w:jc w:val="both"/>
      </w:pPr>
      <w:r>
        <w:rPr>
          <w:rStyle w:val="a6"/>
        </w:rPr>
        <w:t>заказ на услугу:</w:t>
      </w:r>
      <w:r>
        <w:t xml:space="preserve"> Соглашение между потребителем и исполнителем услуги в устной или иной форме, в соответствии с которым исполнитель услуг принимает на себя обязательства оказать услугу.</w:t>
      </w:r>
    </w:p>
    <w:p w:rsidR="009F1C4A" w:rsidRDefault="00BD31E3" w:rsidP="00BD31E3">
      <w:pPr>
        <w:pStyle w:val="15"/>
        <w:numPr>
          <w:ilvl w:val="0"/>
          <w:numId w:val="4"/>
        </w:numPr>
        <w:shd w:val="clear" w:color="auto" w:fill="auto"/>
        <w:tabs>
          <w:tab w:val="left" w:pos="1062"/>
          <w:tab w:val="left" w:pos="8421"/>
        </w:tabs>
        <w:spacing w:after="180" w:line="274" w:lineRule="exact"/>
        <w:ind w:left="20" w:right="20" w:firstLine="320"/>
        <w:jc w:val="both"/>
      </w:pPr>
      <w:r>
        <w:rPr>
          <w:rStyle w:val="a6"/>
        </w:rPr>
        <w:t>договор оказания [предоставления] услуг:</w:t>
      </w:r>
      <w:r>
        <w:t xml:space="preserve"> Документально оформленное соглашение между пот</w:t>
      </w:r>
      <w:r>
        <w:t>ребителем и исполнителем услуг, определяющее юридические, экономические и технические отношения сторон.</w:t>
      </w:r>
    </w:p>
    <w:p w:rsidR="009F1C4A" w:rsidRDefault="00BD31E3" w:rsidP="00BD31E3">
      <w:pPr>
        <w:pStyle w:val="15"/>
        <w:numPr>
          <w:ilvl w:val="0"/>
          <w:numId w:val="4"/>
        </w:numPr>
        <w:shd w:val="clear" w:color="auto" w:fill="auto"/>
        <w:tabs>
          <w:tab w:val="left" w:pos="1014"/>
          <w:tab w:val="left" w:pos="8421"/>
        </w:tabs>
        <w:spacing w:after="176" w:line="274" w:lineRule="exact"/>
        <w:ind w:left="20" w:right="20" w:firstLine="320"/>
        <w:jc w:val="both"/>
      </w:pPr>
      <w:r>
        <w:rPr>
          <w:rStyle w:val="a6"/>
        </w:rPr>
        <w:t>кодекс поведения исполнителя услуг:</w:t>
      </w:r>
      <w:r>
        <w:t xml:space="preserve"> Совокупность правил поведения исполнителя услуг при оказании (предоставлении) услуг, основанных на соблюдении требов</w:t>
      </w:r>
      <w:r>
        <w:t>аний установленных документов.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right="20" w:firstLine="320"/>
        <w:jc w:val="both"/>
      </w:pPr>
      <w:r>
        <w:t>3. 1 . 9</w:t>
      </w:r>
      <w:r>
        <w:rPr>
          <w:rStyle w:val="a6"/>
        </w:rPr>
        <w:t xml:space="preserve"> оказание [предоставление] услуги:</w:t>
      </w:r>
      <w:r>
        <w:t xml:space="preserve"> Деятельность исполнителя услуги, необходимая для обеспечения выполнения услуги.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4" w:line="278" w:lineRule="exact"/>
        <w:ind w:left="20" w:firstLine="320"/>
        <w:jc w:val="both"/>
      </w:pPr>
      <w:r>
        <w:t>Примечания</w:t>
      </w:r>
    </w:p>
    <w:p w:rsidR="009F1C4A" w:rsidRDefault="00BD31E3" w:rsidP="00BD31E3">
      <w:pPr>
        <w:pStyle w:val="15"/>
        <w:numPr>
          <w:ilvl w:val="1"/>
          <w:numId w:val="4"/>
        </w:numPr>
        <w:shd w:val="clear" w:color="auto" w:fill="auto"/>
        <w:tabs>
          <w:tab w:val="left" w:pos="601"/>
          <w:tab w:val="left" w:pos="8421"/>
        </w:tabs>
        <w:spacing w:after="176" w:line="274" w:lineRule="exact"/>
        <w:ind w:left="20" w:right="20" w:firstLine="320"/>
        <w:jc w:val="both"/>
      </w:pPr>
      <w:r>
        <w:t xml:space="preserve">В соответствии с определением </w:t>
      </w:r>
      <w:r>
        <w:rPr>
          <w:rStyle w:val="6"/>
        </w:rPr>
        <w:t xml:space="preserve">ГОСТ </w:t>
      </w:r>
      <w:r>
        <w:rPr>
          <w:rStyle w:val="6"/>
          <w:lang w:val="en-US"/>
        </w:rPr>
        <w:t>ISO</w:t>
      </w:r>
      <w:r w:rsidRPr="00BD31E3">
        <w:rPr>
          <w:rStyle w:val="6"/>
          <w:lang w:val="ru-RU"/>
        </w:rPr>
        <w:t xml:space="preserve"> </w:t>
      </w:r>
      <w:r>
        <w:rPr>
          <w:rStyle w:val="6"/>
        </w:rPr>
        <w:t>9000</w:t>
      </w:r>
      <w:r>
        <w:rPr>
          <w:rStyle w:val="7"/>
        </w:rPr>
        <w:t xml:space="preserve"> </w:t>
      </w:r>
      <w:r>
        <w:t>оказание услуг - это действие по предоставлению услуги.</w:t>
      </w:r>
    </w:p>
    <w:p w:rsidR="009F1C4A" w:rsidRDefault="00BD31E3" w:rsidP="00BD31E3">
      <w:pPr>
        <w:pStyle w:val="15"/>
        <w:numPr>
          <w:ilvl w:val="1"/>
          <w:numId w:val="4"/>
        </w:numPr>
        <w:shd w:val="clear" w:color="auto" w:fill="auto"/>
        <w:tabs>
          <w:tab w:val="left" w:pos="529"/>
          <w:tab w:val="left" w:pos="8421"/>
        </w:tabs>
        <w:spacing w:after="180" w:line="278" w:lineRule="exact"/>
        <w:ind w:left="20" w:right="20" w:firstLine="320"/>
        <w:jc w:val="both"/>
      </w:pPr>
      <w:r>
        <w:t>Оказание услуги можно подразделить на отдельные этапы: обеспечение необходимыми ресурсами, технологический процесс исполнения, контроль, испытание, приемка, процесс обслуживания.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345"/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a6"/>
        </w:rPr>
        <w:t>обслуживание:</w:t>
      </w:r>
      <w:r>
        <w:t xml:space="preserve"> Деятель</w:t>
      </w:r>
      <w:r>
        <w:t>ность исполнителя услуг при непосредственном контакте с потребителем услуг.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 xml:space="preserve">Примечание - В соответствии с определением </w:t>
      </w:r>
      <w:r>
        <w:rPr>
          <w:rStyle w:val="6"/>
        </w:rPr>
        <w:t xml:space="preserve">ГОСТ </w:t>
      </w:r>
      <w:proofErr w:type="gramStart"/>
      <w:r>
        <w:rPr>
          <w:rStyle w:val="6"/>
        </w:rPr>
        <w:t>Р</w:t>
      </w:r>
      <w:proofErr w:type="gramEnd"/>
      <w:r>
        <w:rPr>
          <w:rStyle w:val="6"/>
        </w:rPr>
        <w:t xml:space="preserve"> ИСО 10002 </w:t>
      </w:r>
      <w:r>
        <w:t>обслуживание - это взаимодействие организации с потребителем (заказчиком) на всех этапах оказания услуги.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129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6"/>
        </w:rPr>
        <w:t>п</w:t>
      </w:r>
      <w:proofErr w:type="gramEnd"/>
      <w:r>
        <w:rPr>
          <w:rStyle w:val="a6"/>
        </w:rPr>
        <w:t>роцесс обслуживания:</w:t>
      </w:r>
      <w:r>
        <w:t xml:space="preserve"> Совокупность операций и действий, выполняемых исполнителем услуг при непосредственном контакте с потребителем в процессе оказания (предоставления) услуг.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105"/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a6"/>
        </w:rPr>
        <w:t>метод [способ] обслуживания потребителей:</w:t>
      </w:r>
      <w:r>
        <w:t xml:space="preserve"> Метод (способ) реализации потребителям продукции, осуществления организационных мероприятий в процессе оказания (предоставления) услуг.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062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7"/>
        </w:rPr>
        <w:t>т</w:t>
      </w:r>
      <w:proofErr w:type="gramEnd"/>
      <w:r>
        <w:rPr>
          <w:rStyle w:val="a7"/>
        </w:rPr>
        <w:t>ехнологический процесс исполнения услуги:</w:t>
      </w:r>
      <w:r>
        <w:t xml:space="preserve"> Основная часть процесса оказания (предоставления) услуги, связанная с измене</w:t>
      </w:r>
      <w:r>
        <w:t>нием состояния объекта услуги.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076"/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a7"/>
        </w:rPr>
        <w:t>продолжительность исполнения услуги:</w:t>
      </w:r>
      <w:r>
        <w:t xml:space="preserve"> Норматив времени на исполнение услуги, установленный исполнителем услуги и доведенный до сведения потребителя услуги.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 xml:space="preserve">Примечание - Примерами установленных нормативов времени на исполнение </w:t>
      </w:r>
      <w:r>
        <w:t>услуги являются нормативы времени на изготовление продукции общественного питания, услуги химчистки, услуги по ремонту и техническому обслуживанию оборудования, транспорта и т.п.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071"/>
          <w:tab w:val="left" w:pos="8421"/>
        </w:tabs>
        <w:spacing w:after="180" w:line="278" w:lineRule="exact"/>
        <w:ind w:left="20" w:right="20" w:firstLine="320"/>
        <w:jc w:val="both"/>
      </w:pPr>
      <w:r>
        <w:rPr>
          <w:rStyle w:val="a7"/>
        </w:rPr>
        <w:t>продолжительность обслуживания:</w:t>
      </w:r>
      <w:r>
        <w:t xml:space="preserve"> Период времени, в течение которого потребител</w:t>
      </w:r>
      <w:r>
        <w:t>ь услуг непосредственно взаимодействует с исполнителем услуг.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081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7"/>
        </w:rPr>
        <w:t>п</w:t>
      </w:r>
      <w:proofErr w:type="gramEnd"/>
      <w:r>
        <w:rPr>
          <w:rStyle w:val="a7"/>
        </w:rPr>
        <w:t>равила обслуживания:</w:t>
      </w:r>
      <w:r>
        <w:t xml:space="preserve"> Документ, регламентирующий порядок и условия обслуживания потребителей и содержащий соответствующие требования и нормы.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297"/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a7"/>
        </w:rPr>
        <w:t>правила оказания [предоставления] услуг:</w:t>
      </w:r>
      <w:r>
        <w:t xml:space="preserve"> Документ, устанавливающий порядок, соблюдение которого необходимо для выполнения каких-либо действий при оказании услуг.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>Примечание - Примерами правил оказания (предоставления) услуг являются Правила бытового обслуживания населения, Правила оказания услуг</w:t>
      </w:r>
      <w:r>
        <w:t xml:space="preserve"> общественного питания, Правила предоставления гостиничных услуг, Правила выполнения отдельных видов работ, действующие в Российской Федерации и утвержденные в установленном порядке и др.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028"/>
          <w:tab w:val="left" w:pos="8421"/>
        </w:tabs>
        <w:spacing w:after="180" w:line="278" w:lineRule="exact"/>
        <w:ind w:left="20" w:right="20" w:firstLine="320"/>
        <w:jc w:val="both"/>
      </w:pPr>
      <w:r>
        <w:rPr>
          <w:rStyle w:val="a7"/>
        </w:rPr>
        <w:t>условия обслуживания:</w:t>
      </w:r>
      <w:r>
        <w:t xml:space="preserve"> Совокупность факторов, воздействующих на потре</w:t>
      </w:r>
      <w:r>
        <w:t>бителя услуги в процессе обслуживания.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100"/>
          <w:tab w:val="left" w:pos="8421"/>
        </w:tabs>
        <w:spacing w:after="0" w:line="278" w:lineRule="exact"/>
        <w:ind w:left="20" w:right="20" w:firstLine="320"/>
        <w:jc w:val="both"/>
      </w:pPr>
      <w:proofErr w:type="gramStart"/>
      <w:r>
        <w:rPr>
          <w:rStyle w:val="a7"/>
        </w:rPr>
        <w:t>р</w:t>
      </w:r>
      <w:proofErr w:type="gramEnd"/>
      <w:r>
        <w:rPr>
          <w:rStyle w:val="a7"/>
        </w:rPr>
        <w:t>езультат услуги:</w:t>
      </w:r>
      <w:r>
        <w:t xml:space="preserve"> Результат деятельности исполнителя услуги, направленной на удовлетворение потребности потребителя услуги.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>Примечание - Результат услуги заключается в изменении состояния объекта услуги и/или удовлетв</w:t>
      </w:r>
      <w:r>
        <w:t>орении потребностей.</w:t>
      </w:r>
    </w:p>
    <w:p w:rsidR="009F1C4A" w:rsidRDefault="00BD31E3" w:rsidP="00BD31E3">
      <w:pPr>
        <w:pStyle w:val="15"/>
        <w:numPr>
          <w:ilvl w:val="0"/>
          <w:numId w:val="5"/>
        </w:numPr>
        <w:shd w:val="clear" w:color="auto" w:fill="auto"/>
        <w:tabs>
          <w:tab w:val="left" w:pos="1114"/>
          <w:tab w:val="left" w:pos="8421"/>
        </w:tabs>
        <w:spacing w:after="227" w:line="278" w:lineRule="exact"/>
        <w:ind w:left="20" w:right="20" w:firstLine="320"/>
        <w:jc w:val="both"/>
      </w:pPr>
      <w:r>
        <w:rPr>
          <w:rStyle w:val="a7"/>
        </w:rPr>
        <w:t>сфера обслуживания населения:</w:t>
      </w:r>
      <w:r>
        <w:t xml:space="preserve"> Совокупность предприятий, организаций и индивидуальных предпринимателей, оказывающих услуги населению.</w:t>
      </w:r>
    </w:p>
    <w:p w:rsidR="009F1C4A" w:rsidRDefault="00BD31E3" w:rsidP="00BD31E3">
      <w:pPr>
        <w:pStyle w:val="26"/>
        <w:keepNext/>
        <w:keepLines/>
        <w:shd w:val="clear" w:color="auto" w:fill="auto"/>
        <w:tabs>
          <w:tab w:val="left" w:pos="8421"/>
        </w:tabs>
        <w:spacing w:before="0" w:after="201" w:line="220" w:lineRule="exact"/>
        <w:ind w:left="20"/>
      </w:pPr>
      <w:bookmarkStart w:id="4" w:name="bookmark4"/>
      <w:r>
        <w:t>3.2 Понятия в области стандартизации услуг</w:t>
      </w:r>
      <w:bookmarkEnd w:id="4"/>
    </w:p>
    <w:p w:rsidR="009F1C4A" w:rsidRDefault="00BD31E3" w:rsidP="00BD31E3">
      <w:pPr>
        <w:pStyle w:val="15"/>
        <w:numPr>
          <w:ilvl w:val="0"/>
          <w:numId w:val="6"/>
        </w:numPr>
        <w:shd w:val="clear" w:color="auto" w:fill="auto"/>
        <w:tabs>
          <w:tab w:val="left" w:pos="903"/>
          <w:tab w:val="left" w:pos="8421"/>
        </w:tabs>
        <w:spacing w:after="180" w:line="278" w:lineRule="exact"/>
        <w:ind w:left="20" w:right="20" w:firstLine="320"/>
        <w:jc w:val="both"/>
      </w:pPr>
      <w:r>
        <w:rPr>
          <w:rStyle w:val="a7"/>
        </w:rPr>
        <w:t>объект стандартизации:</w:t>
      </w:r>
      <w:r>
        <w:t xml:space="preserve"> Услуга, процесс оказания (предоставления) услуги, результат услуги, подлежащие стандартизации.</w:t>
      </w:r>
    </w:p>
    <w:p w:rsidR="009F1C4A" w:rsidRDefault="00BD31E3" w:rsidP="00BD31E3">
      <w:pPr>
        <w:pStyle w:val="15"/>
        <w:numPr>
          <w:ilvl w:val="0"/>
          <w:numId w:val="6"/>
        </w:numPr>
        <w:shd w:val="clear" w:color="auto" w:fill="auto"/>
        <w:tabs>
          <w:tab w:val="left" w:pos="918"/>
          <w:tab w:val="left" w:pos="8421"/>
        </w:tabs>
        <w:spacing w:after="184" w:line="278" w:lineRule="exact"/>
        <w:ind w:left="20" w:right="20" w:firstLine="320"/>
        <w:jc w:val="both"/>
      </w:pPr>
      <w:proofErr w:type="gramStart"/>
      <w:r>
        <w:rPr>
          <w:rStyle w:val="a7"/>
        </w:rPr>
        <w:t>г</w:t>
      </w:r>
      <w:proofErr w:type="gramEnd"/>
      <w:r>
        <w:rPr>
          <w:rStyle w:val="a7"/>
        </w:rPr>
        <w:t>руппа однородных услуг:</w:t>
      </w:r>
      <w:r>
        <w:t xml:space="preserve"> Совокупность услуг, характеризующихся общим целевым и/или функциональным назначением.</w:t>
      </w:r>
    </w:p>
    <w:p w:rsidR="009F1C4A" w:rsidRDefault="00BD31E3" w:rsidP="00BD31E3">
      <w:pPr>
        <w:pStyle w:val="15"/>
        <w:numPr>
          <w:ilvl w:val="0"/>
          <w:numId w:val="6"/>
        </w:numPr>
        <w:shd w:val="clear" w:color="auto" w:fill="auto"/>
        <w:tabs>
          <w:tab w:val="left" w:pos="946"/>
          <w:tab w:val="left" w:pos="8421"/>
        </w:tabs>
        <w:spacing w:after="0" w:line="274" w:lineRule="exact"/>
        <w:ind w:left="20" w:right="20" w:firstLine="320"/>
        <w:jc w:val="both"/>
      </w:pPr>
      <w:r>
        <w:rPr>
          <w:rStyle w:val="a7"/>
        </w:rPr>
        <w:t>стандарт на услугу:</w:t>
      </w:r>
      <w:r>
        <w:t xml:space="preserve"> Документ, в котором в целях д</w:t>
      </w:r>
      <w:r>
        <w:t>обровольного многократного использования устанавливаются характеристики и правила оказания услуг или выполнения работ.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left="20" w:right="20" w:firstLine="320"/>
        <w:jc w:val="both"/>
      </w:pPr>
      <w:r>
        <w:t>Примечание - К стандартам на услуги относят: международные, региональные и национальные стандарты, предварительные национальные стандарты, стандарты организации.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1pt2"/>
        </w:rPr>
        <w:t>3.2.4</w:t>
      </w:r>
      <w:r>
        <w:rPr>
          <w:rStyle w:val="a8"/>
        </w:rPr>
        <w:t xml:space="preserve"> технический документ на услугу:</w:t>
      </w:r>
      <w:r>
        <w:t xml:space="preserve"> Документ, устанавливающий технические, технологические, </w:t>
      </w:r>
      <w:r>
        <w:t>конструктивные и другие характеристики услуги.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227" w:line="278" w:lineRule="exact"/>
        <w:ind w:left="20" w:right="20" w:firstLine="320"/>
        <w:jc w:val="both"/>
      </w:pPr>
      <w:proofErr w:type="gramStart"/>
      <w:r>
        <w:t>Примечание - К техническим документам на услугу относят технические условия, технологические карты, технологические инструкции, стандарты работы и обслуживания, технические описания, спецификации, эксплуатацио</w:t>
      </w:r>
      <w:r>
        <w:t>нную документацию, схемы, чертежи, эскизы и пр.</w:t>
      </w:r>
      <w:proofErr w:type="gramEnd"/>
    </w:p>
    <w:p w:rsidR="009F1C4A" w:rsidRDefault="00BD31E3" w:rsidP="00BD31E3">
      <w:pPr>
        <w:pStyle w:val="26"/>
        <w:keepNext/>
        <w:keepLines/>
        <w:shd w:val="clear" w:color="auto" w:fill="auto"/>
        <w:tabs>
          <w:tab w:val="left" w:pos="8421"/>
        </w:tabs>
        <w:spacing w:before="0" w:after="201" w:line="220" w:lineRule="exact"/>
        <w:ind w:left="20"/>
      </w:pPr>
      <w:bookmarkStart w:id="5" w:name="bookmark5"/>
      <w:r>
        <w:t>3.3 Понятия в области качества и менеджмента услуг</w:t>
      </w:r>
      <w:bookmarkEnd w:id="5"/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right="20" w:firstLine="320"/>
        <w:jc w:val="both"/>
      </w:pPr>
      <w:r>
        <w:t>3. 3. 1</w:t>
      </w:r>
      <w:r>
        <w:rPr>
          <w:rStyle w:val="a8"/>
        </w:rPr>
        <w:t xml:space="preserve"> качество услуги:</w:t>
      </w:r>
      <w:r>
        <w:t xml:space="preserve"> Совокупность характеристик или показателей качества услуги, определяющих ее способность удовлетворять установленные или предполагаем</w:t>
      </w:r>
      <w:r>
        <w:t>ые потребности потребителя.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76" w:line="274" w:lineRule="exact"/>
        <w:ind w:left="20" w:right="20" w:firstLine="320"/>
        <w:jc w:val="both"/>
      </w:pPr>
      <w:r>
        <w:t xml:space="preserve">Примечание - В соответствии с определением </w:t>
      </w:r>
      <w:r>
        <w:rPr>
          <w:rStyle w:val="8"/>
        </w:rPr>
        <w:t xml:space="preserve">ГОСТ </w:t>
      </w:r>
      <w:r>
        <w:rPr>
          <w:rStyle w:val="8"/>
          <w:lang w:val="en-US"/>
        </w:rPr>
        <w:t>ISO</w:t>
      </w:r>
      <w:r w:rsidRPr="00BD31E3">
        <w:rPr>
          <w:rStyle w:val="8"/>
          <w:lang w:val="ru-RU"/>
        </w:rPr>
        <w:t xml:space="preserve"> </w:t>
      </w:r>
      <w:r>
        <w:rPr>
          <w:rStyle w:val="8"/>
        </w:rPr>
        <w:t>9000</w:t>
      </w:r>
      <w:r>
        <w:rPr>
          <w:rStyle w:val="9"/>
        </w:rPr>
        <w:t xml:space="preserve"> </w:t>
      </w:r>
      <w:r>
        <w:t>качество услуг - это степень соответствия совокупности присущих характеристик услуг требованиям, предъявляемым к услугам.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956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8"/>
        </w:rPr>
        <w:t>к</w:t>
      </w:r>
      <w:proofErr w:type="gramEnd"/>
      <w:r>
        <w:rPr>
          <w:rStyle w:val="a8"/>
        </w:rPr>
        <w:t>ачество обслуживания:</w:t>
      </w:r>
      <w:r>
        <w:t xml:space="preserve"> Совокупность характеристик</w:t>
      </w:r>
      <w:r>
        <w:t xml:space="preserve"> процесса и условий обслуживания, обеспечивающих удовлетворение установленных или предполагаемых потребностей потребителя.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1047"/>
          <w:tab w:val="left" w:pos="8421"/>
        </w:tabs>
        <w:spacing w:after="180" w:line="278" w:lineRule="exact"/>
        <w:ind w:left="20" w:right="20" w:firstLine="320"/>
        <w:jc w:val="both"/>
      </w:pPr>
      <w:r>
        <w:rPr>
          <w:rStyle w:val="a8"/>
        </w:rPr>
        <w:t>свойство услуги:</w:t>
      </w:r>
      <w:r>
        <w:t xml:space="preserve"> Объективная особенность услуги, которая проявляется при ее оказании (предоставлении) и потреблении.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985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>оказатель качества услуги:</w:t>
      </w:r>
      <w:r>
        <w:t xml:space="preserve"> Количественная или качественная характеристика одного или нескольких свойств услуги, определяющих ее способность удовлетворять потребности потребителя.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913"/>
          <w:tab w:val="left" w:pos="8421"/>
        </w:tabs>
        <w:spacing w:after="184" w:line="278" w:lineRule="exact"/>
        <w:ind w:left="20" w:right="20" w:firstLine="320"/>
        <w:jc w:val="both"/>
      </w:pPr>
      <w:r>
        <w:rPr>
          <w:rStyle w:val="a8"/>
        </w:rPr>
        <w:t>уровень качества услуги:</w:t>
      </w:r>
      <w:r>
        <w:t xml:space="preserve"> Относительная характеристика качества услуги, основ</w:t>
      </w:r>
      <w:r>
        <w:t>анная на сравнении фактических значений показателей ее качества с нормативными значениями этих показателей.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918"/>
          <w:tab w:val="left" w:pos="8421"/>
        </w:tabs>
        <w:spacing w:after="180" w:line="274" w:lineRule="exact"/>
        <w:ind w:left="20" w:right="20" w:firstLine="320"/>
        <w:jc w:val="both"/>
      </w:pPr>
      <w:proofErr w:type="gramStart"/>
      <w:r>
        <w:rPr>
          <w:rStyle w:val="a8"/>
        </w:rPr>
        <w:t>о</w:t>
      </w:r>
      <w:proofErr w:type="gramEnd"/>
      <w:r>
        <w:rPr>
          <w:rStyle w:val="a8"/>
        </w:rPr>
        <w:t>ценка качества услуг:</w:t>
      </w:r>
      <w:r>
        <w:t xml:space="preserve"> Определение показателей качества услуг с учетом достоверности и/или точности количественных значений.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942"/>
          <w:tab w:val="left" w:pos="8421"/>
        </w:tabs>
        <w:spacing w:after="0" w:line="274" w:lineRule="exact"/>
        <w:ind w:left="20" w:right="20" w:firstLine="320"/>
        <w:jc w:val="both"/>
      </w:pPr>
      <w:r>
        <w:rPr>
          <w:rStyle w:val="a8"/>
        </w:rPr>
        <w:t>контроль качества услуг</w:t>
      </w:r>
      <w:r>
        <w:rPr>
          <w:rStyle w:val="a8"/>
        </w:rPr>
        <w:t>:</w:t>
      </w:r>
      <w:r>
        <w:t xml:space="preserve"> Деятельность по определению значений показателей качества услуг и сравнения полученных результатов с установленными требованиями.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 xml:space="preserve">Примечание - В соответствии с определением </w:t>
      </w:r>
      <w:r>
        <w:rPr>
          <w:rStyle w:val="8"/>
        </w:rPr>
        <w:t xml:space="preserve">ГОСТ </w:t>
      </w:r>
      <w:r>
        <w:rPr>
          <w:rStyle w:val="8"/>
          <w:lang w:val="en-US"/>
        </w:rPr>
        <w:t>ISO</w:t>
      </w:r>
      <w:r w:rsidRPr="00BD31E3">
        <w:rPr>
          <w:rStyle w:val="8"/>
          <w:lang w:val="ru-RU"/>
        </w:rPr>
        <w:t xml:space="preserve"> </w:t>
      </w:r>
      <w:r>
        <w:rPr>
          <w:rStyle w:val="8"/>
        </w:rPr>
        <w:t>9000</w:t>
      </w:r>
      <w:r>
        <w:rPr>
          <w:rStyle w:val="9"/>
        </w:rPr>
        <w:t xml:space="preserve"> </w:t>
      </w:r>
      <w:r>
        <w:t>контроль качества - это процедура оценки соответствия путем проверки, наблюдения и суждений, сопровождаемых соответствующими испытаниями или измерениями.</w:t>
      </w:r>
    </w:p>
    <w:p w:rsidR="009F1C4A" w:rsidRDefault="00BD31E3" w:rsidP="00BD31E3">
      <w:pPr>
        <w:pStyle w:val="15"/>
        <w:numPr>
          <w:ilvl w:val="0"/>
          <w:numId w:val="7"/>
        </w:numPr>
        <w:shd w:val="clear" w:color="auto" w:fill="auto"/>
        <w:tabs>
          <w:tab w:val="left" w:pos="951"/>
          <w:tab w:val="left" w:pos="8421"/>
        </w:tabs>
        <w:spacing w:after="227" w:line="278" w:lineRule="exact"/>
        <w:ind w:left="20" w:right="20" w:firstLine="320"/>
        <w:jc w:val="both"/>
      </w:pPr>
      <w:proofErr w:type="gramStart"/>
      <w:r>
        <w:rPr>
          <w:rStyle w:val="a8"/>
        </w:rPr>
        <w:t>м</w:t>
      </w:r>
      <w:proofErr w:type="gramEnd"/>
      <w:r>
        <w:rPr>
          <w:rStyle w:val="a8"/>
        </w:rPr>
        <w:t>етод [способ] контроля качества услуг:</w:t>
      </w:r>
      <w:r>
        <w:t xml:space="preserve"> Совокупность правил, принципов, средств, позволяющих контролир</w:t>
      </w:r>
      <w:r>
        <w:t>овать качество услуги.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621" w:line="220" w:lineRule="exact"/>
        <w:ind w:left="20" w:firstLine="320"/>
        <w:jc w:val="both"/>
      </w:pPr>
      <w:r>
        <w:t>3.3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340" w:right="20" w:firstLine="240"/>
      </w:pPr>
      <w:r>
        <w:rPr>
          <w:rStyle w:val="a8"/>
        </w:rPr>
        <w:t>менеджмент услуг:</w:t>
      </w:r>
      <w:r>
        <w:t xml:space="preserve"> Деятельность, направленная на выполнение требований потребителей услуг.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20" w:line="278" w:lineRule="exact"/>
        <w:ind w:left="340" w:firstLine="240"/>
      </w:pPr>
      <w:r>
        <w:rPr>
          <w:rStyle w:val="100"/>
        </w:rPr>
        <w:t>[</w:t>
      </w:r>
      <w:r>
        <w:rPr>
          <w:rStyle w:val="8"/>
        </w:rPr>
        <w:t xml:space="preserve">ГОСТ </w:t>
      </w:r>
      <w:proofErr w:type="gramStart"/>
      <w:r>
        <w:rPr>
          <w:rStyle w:val="8"/>
        </w:rPr>
        <w:t>Р</w:t>
      </w:r>
      <w:proofErr w:type="gramEnd"/>
      <w:r>
        <w:rPr>
          <w:rStyle w:val="8"/>
        </w:rPr>
        <w:t xml:space="preserve"> ИСО/МЭК 20000-1-2010</w:t>
      </w:r>
      <w:r>
        <w:t>, 2.14]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20" w:right="20" w:firstLine="320"/>
        <w:jc w:val="both"/>
      </w:pPr>
      <w:r>
        <w:t>3.3.10</w:t>
      </w:r>
      <w:r>
        <w:rPr>
          <w:rStyle w:val="a8"/>
        </w:rPr>
        <w:t xml:space="preserve"> система менеджмента качества услуг:</w:t>
      </w:r>
      <w:r>
        <w:t xml:space="preserve"> Система менеджмента для руководства и управления организацие</w:t>
      </w:r>
      <w:r>
        <w:t>й применительно к качеству услуг.</w:t>
      </w:r>
    </w:p>
    <w:p w:rsidR="009F1C4A" w:rsidRDefault="00BD31E3" w:rsidP="00BD31E3">
      <w:pPr>
        <w:pStyle w:val="15"/>
        <w:numPr>
          <w:ilvl w:val="0"/>
          <w:numId w:val="8"/>
        </w:numPr>
        <w:shd w:val="clear" w:color="auto" w:fill="auto"/>
        <w:tabs>
          <w:tab w:val="left" w:pos="1028"/>
          <w:tab w:val="left" w:pos="8421"/>
        </w:tabs>
        <w:spacing w:after="180" w:line="278" w:lineRule="exact"/>
        <w:ind w:left="20" w:right="80" w:firstLine="300"/>
        <w:jc w:val="both"/>
      </w:pPr>
      <w:proofErr w:type="gramStart"/>
      <w:r>
        <w:rPr>
          <w:rStyle w:val="a9"/>
        </w:rPr>
        <w:t>м</w:t>
      </w:r>
      <w:proofErr w:type="gramEnd"/>
      <w:r>
        <w:rPr>
          <w:rStyle w:val="a9"/>
        </w:rPr>
        <w:t>енеджмент качества услуг:</w:t>
      </w:r>
      <w:r>
        <w:t xml:space="preserve"> Скоординированная деятельность по руководству и управлению организацией применительно к качеству услуг.</w:t>
      </w:r>
    </w:p>
    <w:p w:rsidR="009F1C4A" w:rsidRDefault="00BD31E3" w:rsidP="00BD31E3">
      <w:pPr>
        <w:pStyle w:val="15"/>
        <w:numPr>
          <w:ilvl w:val="0"/>
          <w:numId w:val="8"/>
        </w:numPr>
        <w:shd w:val="clear" w:color="auto" w:fill="auto"/>
        <w:tabs>
          <w:tab w:val="left" w:pos="1148"/>
          <w:tab w:val="left" w:pos="8421"/>
        </w:tabs>
        <w:spacing w:after="227" w:line="278" w:lineRule="exact"/>
        <w:ind w:left="20" w:right="80" w:firstLine="300"/>
        <w:jc w:val="both"/>
      </w:pPr>
      <w:r>
        <w:rPr>
          <w:rStyle w:val="a9"/>
        </w:rPr>
        <w:t>требование к услуге:</w:t>
      </w:r>
      <w:r>
        <w:t xml:space="preserve"> Документально изложенный критерий, которому должна соответствовать конкретная оказываемая услуга.</w:t>
      </w:r>
    </w:p>
    <w:p w:rsidR="009F1C4A" w:rsidRDefault="009F1C4A" w:rsidP="00BD31E3">
      <w:pPr>
        <w:pStyle w:val="15"/>
        <w:numPr>
          <w:ilvl w:val="0"/>
          <w:numId w:val="8"/>
        </w:numPr>
        <w:shd w:val="clear" w:color="auto" w:fill="auto"/>
        <w:tabs>
          <w:tab w:val="left" w:pos="8421"/>
        </w:tabs>
        <w:spacing w:after="621" w:line="220" w:lineRule="exact"/>
        <w:ind w:left="20" w:firstLine="300"/>
        <w:jc w:val="both"/>
      </w:pP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67" w:line="278" w:lineRule="exact"/>
        <w:ind w:left="320" w:right="80" w:firstLine="260"/>
      </w:pPr>
      <w:r>
        <w:rPr>
          <w:rStyle w:val="a9"/>
        </w:rPr>
        <w:t>удовлетворенность потребителей:</w:t>
      </w:r>
      <w:r>
        <w:t xml:space="preserve"> Восприятие заказчиками потребителями услуг степени выполнения их требований. </w:t>
      </w:r>
      <w:r>
        <w:rPr>
          <w:rStyle w:val="110"/>
        </w:rPr>
        <w:t>[</w:t>
      </w:r>
      <w:r>
        <w:rPr>
          <w:rStyle w:val="12"/>
        </w:rPr>
        <w:t xml:space="preserve">ГОСТ </w:t>
      </w:r>
      <w:r>
        <w:rPr>
          <w:rStyle w:val="12"/>
          <w:lang w:val="en-US"/>
        </w:rPr>
        <w:t>ISO</w:t>
      </w:r>
      <w:r w:rsidRPr="00BD31E3">
        <w:rPr>
          <w:rStyle w:val="12"/>
          <w:lang w:val="ru-RU"/>
        </w:rPr>
        <w:t xml:space="preserve"> </w:t>
      </w:r>
      <w:r>
        <w:rPr>
          <w:rStyle w:val="12"/>
        </w:rPr>
        <w:t>9000-2011</w:t>
      </w:r>
      <w:r>
        <w:t>, 3.1.4]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621" w:line="220" w:lineRule="exact"/>
        <w:ind w:left="20" w:firstLine="300"/>
        <w:jc w:val="both"/>
      </w:pPr>
      <w:r>
        <w:t>3.3.14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320" w:right="80" w:firstLine="260"/>
        <w:jc w:val="both"/>
      </w:pPr>
      <w:r>
        <w:rPr>
          <w:rStyle w:val="a9"/>
        </w:rPr>
        <w:t>претензия (ж</w:t>
      </w:r>
      <w:r>
        <w:rPr>
          <w:rStyle w:val="a9"/>
        </w:rPr>
        <w:t>алоба):</w:t>
      </w:r>
      <w:r>
        <w:t xml:space="preserve"> Выражение неудовлетворенности продукцией и/или работой организации, или непосредственно процессом управления претензиями в ситуациях, где явно или неявно ожидается ответ или решение.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67" w:line="278" w:lineRule="exact"/>
        <w:ind w:left="320" w:firstLine="260"/>
      </w:pPr>
      <w:r>
        <w:rPr>
          <w:rStyle w:val="110"/>
        </w:rPr>
        <w:t>[</w:t>
      </w:r>
      <w:r>
        <w:rPr>
          <w:rStyle w:val="12"/>
        </w:rPr>
        <w:t xml:space="preserve">ГОСТ </w:t>
      </w:r>
      <w:proofErr w:type="gramStart"/>
      <w:r>
        <w:rPr>
          <w:rStyle w:val="12"/>
        </w:rPr>
        <w:t>Р</w:t>
      </w:r>
      <w:proofErr w:type="gramEnd"/>
      <w:r>
        <w:rPr>
          <w:rStyle w:val="12"/>
        </w:rPr>
        <w:t xml:space="preserve"> ИСО 10002-2007</w:t>
      </w:r>
      <w:r>
        <w:t>, 3.2]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621" w:line="220" w:lineRule="exact"/>
        <w:ind w:left="20" w:firstLine="300"/>
        <w:jc w:val="both"/>
      </w:pPr>
      <w:r>
        <w:t>3.3.15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20" w:line="278" w:lineRule="exact"/>
        <w:ind w:left="320" w:right="80" w:firstLine="260"/>
      </w:pPr>
      <w:r>
        <w:rPr>
          <w:rStyle w:val="a9"/>
        </w:rPr>
        <w:t>обратная связь:</w:t>
      </w:r>
      <w:r>
        <w:t xml:space="preserve"> Мнения, комментарии и выражения заинтересованности в услуге или процесс обработки жалоб. </w:t>
      </w:r>
      <w:r>
        <w:rPr>
          <w:rStyle w:val="110"/>
        </w:rPr>
        <w:t>[</w:t>
      </w:r>
      <w:r>
        <w:rPr>
          <w:rStyle w:val="12"/>
        </w:rPr>
        <w:t xml:space="preserve">ГОСТ </w:t>
      </w:r>
      <w:proofErr w:type="gramStart"/>
      <w:r>
        <w:rPr>
          <w:rStyle w:val="12"/>
        </w:rPr>
        <w:t>Р</w:t>
      </w:r>
      <w:proofErr w:type="gramEnd"/>
      <w:r>
        <w:rPr>
          <w:rStyle w:val="12"/>
        </w:rPr>
        <w:t xml:space="preserve"> ИСО 10002-2007</w:t>
      </w:r>
      <w:r>
        <w:t>, 3.6]</w:t>
      </w:r>
    </w:p>
    <w:p w:rsidR="009F1C4A" w:rsidRDefault="00BD31E3" w:rsidP="00BD31E3">
      <w:pPr>
        <w:pStyle w:val="15"/>
        <w:numPr>
          <w:ilvl w:val="0"/>
          <w:numId w:val="9"/>
        </w:numPr>
        <w:shd w:val="clear" w:color="auto" w:fill="auto"/>
        <w:tabs>
          <w:tab w:val="left" w:pos="1033"/>
          <w:tab w:val="left" w:pos="8421"/>
        </w:tabs>
        <w:spacing w:after="180" w:line="278" w:lineRule="exact"/>
        <w:ind w:left="20" w:right="80" w:firstLine="300"/>
        <w:jc w:val="both"/>
      </w:pPr>
      <w:r>
        <w:rPr>
          <w:rStyle w:val="a9"/>
        </w:rPr>
        <w:t>риск:</w:t>
      </w:r>
      <w:r>
        <w:t xml:space="preserve"> Вероятность причинения при оказании услуг вреда жизни или здоровью граждан, имуществу физических или юридических лиц, государственн</w:t>
      </w:r>
      <w:r>
        <w:t>ому или муниципальному имуществу, окружающей среде, жизни или здоровью животных и растений с учетом тяжести этого вреда.</w:t>
      </w:r>
    </w:p>
    <w:p w:rsidR="009F1C4A" w:rsidRDefault="00BD31E3" w:rsidP="00BD31E3">
      <w:pPr>
        <w:pStyle w:val="15"/>
        <w:numPr>
          <w:ilvl w:val="0"/>
          <w:numId w:val="9"/>
        </w:numPr>
        <w:shd w:val="clear" w:color="auto" w:fill="auto"/>
        <w:tabs>
          <w:tab w:val="left" w:pos="1095"/>
          <w:tab w:val="left" w:pos="8421"/>
        </w:tabs>
        <w:spacing w:after="227" w:line="278" w:lineRule="exact"/>
        <w:ind w:left="20" w:right="80" w:firstLine="300"/>
        <w:jc w:val="both"/>
      </w:pPr>
      <w:proofErr w:type="gramStart"/>
      <w:r>
        <w:rPr>
          <w:rStyle w:val="a9"/>
        </w:rPr>
        <w:t>б</w:t>
      </w:r>
      <w:proofErr w:type="gramEnd"/>
      <w:r>
        <w:rPr>
          <w:rStyle w:val="a9"/>
        </w:rPr>
        <w:t>езопасность услуг:</w:t>
      </w:r>
      <w:r>
        <w:t xml:space="preserve"> Состояние услуг, при котором отсутствует недопустимый риск, связанный с причинением вреда жизни или здоровью гражда</w:t>
      </w:r>
      <w:r>
        <w:t>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</w:p>
    <w:p w:rsidR="009F1C4A" w:rsidRDefault="009F1C4A" w:rsidP="00BD31E3">
      <w:pPr>
        <w:pStyle w:val="15"/>
        <w:numPr>
          <w:ilvl w:val="0"/>
          <w:numId w:val="9"/>
        </w:numPr>
        <w:shd w:val="clear" w:color="auto" w:fill="auto"/>
        <w:tabs>
          <w:tab w:val="left" w:pos="8421"/>
        </w:tabs>
        <w:spacing w:after="626" w:line="220" w:lineRule="exact"/>
        <w:ind w:left="20" w:firstLine="300"/>
        <w:jc w:val="both"/>
      </w:pP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67" w:line="278" w:lineRule="exact"/>
        <w:ind w:left="320" w:right="80" w:firstLine="260"/>
      </w:pPr>
      <w:r>
        <w:rPr>
          <w:rStyle w:val="a9"/>
        </w:rPr>
        <w:t>управление качеством:</w:t>
      </w:r>
      <w:r>
        <w:t xml:space="preserve"> Часть менеджмента качества, направленная на выполнение требований к качеству. </w:t>
      </w:r>
      <w:r>
        <w:rPr>
          <w:rStyle w:val="110"/>
        </w:rPr>
        <w:t>[</w:t>
      </w:r>
      <w:r>
        <w:rPr>
          <w:rStyle w:val="12"/>
        </w:rPr>
        <w:t xml:space="preserve">ГОСТ </w:t>
      </w:r>
      <w:r>
        <w:rPr>
          <w:rStyle w:val="12"/>
          <w:lang w:val="en-US"/>
        </w:rPr>
        <w:t>ISO</w:t>
      </w:r>
      <w:r w:rsidRPr="00BD31E3">
        <w:rPr>
          <w:rStyle w:val="12"/>
          <w:lang w:val="ru-RU"/>
        </w:rPr>
        <w:t xml:space="preserve"> </w:t>
      </w:r>
      <w:r>
        <w:rPr>
          <w:rStyle w:val="12"/>
        </w:rPr>
        <w:t>9000-2011</w:t>
      </w:r>
      <w:r>
        <w:t>, 3.2.10]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20" w:lineRule="exact"/>
        <w:ind w:left="20" w:firstLine="300"/>
        <w:jc w:val="both"/>
      </w:pPr>
      <w:r>
        <w:t>3.3.19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67" w:line="278" w:lineRule="exact"/>
        <w:ind w:left="120" w:right="100" w:firstLine="320"/>
      </w:pPr>
      <w:r>
        <w:rPr>
          <w:rStyle w:val="aa"/>
        </w:rPr>
        <w:t>обеспечение качества:</w:t>
      </w:r>
      <w:r>
        <w:t xml:space="preserve"> Часть менеджмента качества, направленная на создание уверенности, что требования к качеству будут выполнены </w:t>
      </w:r>
      <w:r>
        <w:rPr>
          <w:rStyle w:val="13"/>
        </w:rPr>
        <w:t>[</w:t>
      </w:r>
      <w:r>
        <w:rPr>
          <w:rStyle w:val="14"/>
        </w:rPr>
        <w:t xml:space="preserve">ГОСТ </w:t>
      </w:r>
      <w:r>
        <w:rPr>
          <w:rStyle w:val="14"/>
          <w:lang w:val="en-US"/>
        </w:rPr>
        <w:t>ISO</w:t>
      </w:r>
      <w:r w:rsidRPr="00BD31E3">
        <w:rPr>
          <w:rStyle w:val="14"/>
          <w:lang w:val="ru-RU"/>
        </w:rPr>
        <w:t xml:space="preserve"> </w:t>
      </w:r>
      <w:r>
        <w:rPr>
          <w:rStyle w:val="14"/>
        </w:rPr>
        <w:t>9000-2011</w:t>
      </w:r>
      <w:r>
        <w:t>, 3.2.11]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626" w:line="220" w:lineRule="exact"/>
        <w:ind w:left="120" w:firstLine="320"/>
      </w:pPr>
      <w:r w:rsidRPr="00BD31E3">
        <w:rPr>
          <w:lang w:val="ru-RU"/>
        </w:rPr>
        <w:t>3.3.20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120" w:right="100" w:firstLine="320"/>
        <w:jc w:val="both"/>
      </w:pPr>
      <w:r>
        <w:rPr>
          <w:rStyle w:val="aa"/>
        </w:rPr>
        <w:t>улучшение качества:</w:t>
      </w:r>
      <w:r>
        <w:t xml:space="preserve"> Часть менеджмента качества, направл</w:t>
      </w:r>
      <w:r>
        <w:t>енная на увеличение способности выполнить требования к качеству.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67" w:line="278" w:lineRule="exact"/>
        <w:ind w:left="120" w:right="100" w:firstLine="320"/>
      </w:pPr>
      <w:r>
        <w:t xml:space="preserve">Примечание - Требования могут относиться к любым аспектам, таким как результативность, эффективность или </w:t>
      </w:r>
      <w:proofErr w:type="spellStart"/>
      <w:r>
        <w:t>прослеживаемость</w:t>
      </w:r>
      <w:proofErr w:type="spellEnd"/>
      <w:r>
        <w:t xml:space="preserve">. </w:t>
      </w:r>
      <w:r>
        <w:rPr>
          <w:rStyle w:val="13"/>
        </w:rPr>
        <w:t>[</w:t>
      </w:r>
      <w:r>
        <w:rPr>
          <w:rStyle w:val="14"/>
        </w:rPr>
        <w:t xml:space="preserve">ГОСТ </w:t>
      </w:r>
      <w:r>
        <w:rPr>
          <w:rStyle w:val="14"/>
          <w:lang w:val="en-US"/>
        </w:rPr>
        <w:t>ISO</w:t>
      </w:r>
      <w:r w:rsidRPr="00BD31E3">
        <w:rPr>
          <w:rStyle w:val="14"/>
          <w:lang w:val="ru-RU"/>
        </w:rPr>
        <w:t xml:space="preserve"> </w:t>
      </w:r>
      <w:r>
        <w:rPr>
          <w:rStyle w:val="14"/>
        </w:rPr>
        <w:t>9000-2011</w:t>
      </w:r>
      <w:r>
        <w:t>, 3.2.12]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621" w:line="220" w:lineRule="exact"/>
        <w:ind w:left="120" w:firstLine="320"/>
      </w:pPr>
      <w:r w:rsidRPr="00BD31E3">
        <w:rPr>
          <w:lang w:val="ru-RU"/>
        </w:rPr>
        <w:t>3.3.2</w:t>
      </w:r>
      <w:hyperlink r:id="rId7" w:history="1">
        <w:r w:rsidRPr="00BD31E3">
          <w:rPr>
            <w:rStyle w:val="a3"/>
            <w:lang w:val="ru-RU"/>
          </w:rPr>
          <w:t>1</w:t>
        </w:r>
      </w:hyperlink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120" w:right="100" w:firstLine="320"/>
        <w:jc w:val="both"/>
      </w:pPr>
      <w:r>
        <w:rPr>
          <w:rStyle w:val="aa"/>
        </w:rPr>
        <w:t>постоянное улучшение:</w:t>
      </w:r>
      <w:r>
        <w:t xml:space="preserve"> Повторяющаяся деятельность по увеличению способности выполнить требования.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8" w:lineRule="exact"/>
        <w:ind w:left="120" w:right="100" w:firstLine="320"/>
        <w:jc w:val="both"/>
      </w:pPr>
      <w:r>
        <w:t xml:space="preserve">Примечание </w:t>
      </w:r>
      <w:r w:rsidRPr="00BD31E3">
        <w:rPr>
          <w:lang w:val="ru-RU"/>
        </w:rPr>
        <w:t xml:space="preserve">- </w:t>
      </w:r>
      <w:r>
        <w:t>Процесс установления целей и поиска возможностей улучшения является постоянным процессом, использующи</w:t>
      </w:r>
      <w:r>
        <w:t>м наблюдения аудита и заключения по результатам аудита, анализ данных, анализ со стороны руководства или другие средства и обычно ведущим к корректирующим действиям или предупреждающим действиям.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720" w:line="278" w:lineRule="exact"/>
        <w:ind w:left="120" w:firstLine="320"/>
      </w:pPr>
      <w:r>
        <w:rPr>
          <w:rStyle w:val="13"/>
        </w:rPr>
        <w:t>[</w:t>
      </w:r>
      <w:r>
        <w:rPr>
          <w:rStyle w:val="14"/>
        </w:rPr>
        <w:t xml:space="preserve">ГОСТ </w:t>
      </w:r>
      <w:r>
        <w:rPr>
          <w:rStyle w:val="14"/>
          <w:lang w:val="en-US"/>
        </w:rPr>
        <w:t xml:space="preserve">ISO </w:t>
      </w:r>
      <w:r>
        <w:rPr>
          <w:rStyle w:val="14"/>
        </w:rPr>
        <w:t>9000-2011</w:t>
      </w:r>
      <w:r>
        <w:t>, 3.2.13]</w:t>
      </w:r>
    </w:p>
    <w:p w:rsidR="009F1C4A" w:rsidRDefault="00BD31E3" w:rsidP="00BD31E3">
      <w:pPr>
        <w:pStyle w:val="15"/>
        <w:numPr>
          <w:ilvl w:val="0"/>
          <w:numId w:val="10"/>
        </w:numPr>
        <w:shd w:val="clear" w:color="auto" w:fill="auto"/>
        <w:tabs>
          <w:tab w:val="left" w:pos="1123"/>
          <w:tab w:val="left" w:pos="8421"/>
        </w:tabs>
        <w:spacing w:after="180" w:line="278" w:lineRule="exact"/>
        <w:ind w:left="120" w:right="100" w:firstLine="320"/>
        <w:jc w:val="both"/>
      </w:pPr>
      <w:proofErr w:type="spellStart"/>
      <w:r>
        <w:rPr>
          <w:rStyle w:val="aa"/>
        </w:rPr>
        <w:t>прослеживаемость</w:t>
      </w:r>
      <w:proofErr w:type="spellEnd"/>
      <w:r>
        <w:rPr>
          <w:rStyle w:val="aa"/>
        </w:rPr>
        <w:t xml:space="preserve"> услуг:</w:t>
      </w:r>
      <w:r>
        <w:t xml:space="preserve"> Возможность документально установить исполнителя услуг.</w:t>
      </w:r>
    </w:p>
    <w:p w:rsidR="009F1C4A" w:rsidRDefault="00BD31E3" w:rsidP="00BD31E3">
      <w:pPr>
        <w:pStyle w:val="15"/>
        <w:numPr>
          <w:ilvl w:val="0"/>
          <w:numId w:val="10"/>
        </w:numPr>
        <w:shd w:val="clear" w:color="auto" w:fill="auto"/>
        <w:tabs>
          <w:tab w:val="left" w:pos="1123"/>
          <w:tab w:val="left" w:pos="8421"/>
        </w:tabs>
        <w:spacing w:after="184" w:line="278" w:lineRule="exact"/>
        <w:ind w:left="120" w:right="100" w:firstLine="320"/>
        <w:jc w:val="both"/>
      </w:pPr>
      <w:proofErr w:type="spellStart"/>
      <w:r>
        <w:rPr>
          <w:rStyle w:val="aa"/>
        </w:rPr>
        <w:t>прослеживаемость</w:t>
      </w:r>
      <w:proofErr w:type="spellEnd"/>
      <w:r>
        <w:rPr>
          <w:rStyle w:val="aa"/>
        </w:rPr>
        <w:t xml:space="preserve"> услуг:</w:t>
      </w:r>
      <w:r>
        <w:t xml:space="preserve"> Возможность документально установить исполнителя (поставщика) услуг.</w:t>
      </w:r>
    </w:p>
    <w:p w:rsidR="009F1C4A" w:rsidRDefault="00BD31E3" w:rsidP="00BD31E3">
      <w:pPr>
        <w:pStyle w:val="15"/>
        <w:numPr>
          <w:ilvl w:val="0"/>
          <w:numId w:val="10"/>
        </w:numPr>
        <w:shd w:val="clear" w:color="auto" w:fill="auto"/>
        <w:tabs>
          <w:tab w:val="left" w:pos="1190"/>
          <w:tab w:val="left" w:pos="8421"/>
        </w:tabs>
        <w:spacing w:after="176" w:line="274" w:lineRule="exact"/>
        <w:ind w:left="120" w:right="100" w:firstLine="320"/>
        <w:jc w:val="both"/>
      </w:pPr>
      <w:proofErr w:type="gramStart"/>
      <w:r>
        <w:rPr>
          <w:rStyle w:val="aa"/>
        </w:rPr>
        <w:t>с</w:t>
      </w:r>
      <w:proofErr w:type="gramEnd"/>
      <w:r>
        <w:rPr>
          <w:rStyle w:val="aa"/>
        </w:rPr>
        <w:t>оответствие услуг:</w:t>
      </w:r>
      <w:r>
        <w:t xml:space="preserve"> Выполнение требования, предъявляемого к услуге.</w:t>
      </w:r>
    </w:p>
    <w:p w:rsidR="009F1C4A" w:rsidRDefault="00BD31E3" w:rsidP="00BD31E3">
      <w:pPr>
        <w:pStyle w:val="15"/>
        <w:numPr>
          <w:ilvl w:val="0"/>
          <w:numId w:val="10"/>
        </w:numPr>
        <w:shd w:val="clear" w:color="auto" w:fill="auto"/>
        <w:tabs>
          <w:tab w:val="left" w:pos="1123"/>
          <w:tab w:val="left" w:pos="8421"/>
        </w:tabs>
        <w:spacing w:after="184" w:line="278" w:lineRule="exact"/>
        <w:ind w:left="120" w:right="100" w:firstLine="320"/>
        <w:jc w:val="both"/>
      </w:pPr>
      <w:r>
        <w:rPr>
          <w:rStyle w:val="aa"/>
        </w:rPr>
        <w:t>несоответствие услуг:</w:t>
      </w:r>
      <w:r>
        <w:t xml:space="preserve"> Невыполнение тре</w:t>
      </w:r>
      <w:r>
        <w:t>бования, предъявляемого к услуге.</w:t>
      </w:r>
    </w:p>
    <w:p w:rsidR="009F1C4A" w:rsidRDefault="00BD31E3" w:rsidP="00BD31E3">
      <w:pPr>
        <w:pStyle w:val="15"/>
        <w:numPr>
          <w:ilvl w:val="0"/>
          <w:numId w:val="10"/>
        </w:numPr>
        <w:shd w:val="clear" w:color="auto" w:fill="auto"/>
        <w:tabs>
          <w:tab w:val="left" w:pos="1123"/>
          <w:tab w:val="left" w:pos="8421"/>
        </w:tabs>
        <w:spacing w:after="176" w:line="274" w:lineRule="exact"/>
        <w:ind w:left="120" w:right="100" w:firstLine="320"/>
        <w:jc w:val="both"/>
      </w:pPr>
      <w:proofErr w:type="gramStart"/>
      <w:r>
        <w:rPr>
          <w:rStyle w:val="aa"/>
        </w:rPr>
        <w:t>п</w:t>
      </w:r>
      <w:proofErr w:type="gramEnd"/>
      <w:r>
        <w:rPr>
          <w:rStyle w:val="aa"/>
        </w:rPr>
        <w:t>редупреждающее действие (для услуг):</w:t>
      </w:r>
      <w:r>
        <w:t xml:space="preserve"> Действие, предпринятое для устранения причины потенциального несоответствия или другой потенциально нежелательной ситуации.</w:t>
      </w:r>
    </w:p>
    <w:p w:rsidR="009F1C4A" w:rsidRDefault="00BD31E3" w:rsidP="00BD31E3">
      <w:pPr>
        <w:pStyle w:val="15"/>
        <w:numPr>
          <w:ilvl w:val="0"/>
          <w:numId w:val="10"/>
        </w:numPr>
        <w:shd w:val="clear" w:color="auto" w:fill="auto"/>
        <w:tabs>
          <w:tab w:val="left" w:pos="1166"/>
          <w:tab w:val="left" w:pos="8421"/>
        </w:tabs>
        <w:spacing w:after="227" w:line="278" w:lineRule="exact"/>
        <w:ind w:left="120" w:right="100" w:firstLine="320"/>
        <w:jc w:val="both"/>
      </w:pPr>
      <w:r>
        <w:rPr>
          <w:rStyle w:val="aa"/>
        </w:rPr>
        <w:t>корректирующее действие (для услуг):</w:t>
      </w:r>
      <w:r>
        <w:t xml:space="preserve"> Действие, предпринятое для устранения причины обнаруженного несоответствия или другой нежелательной ситуации.</w:t>
      </w:r>
    </w:p>
    <w:p w:rsidR="009F1C4A" w:rsidRDefault="00BD31E3" w:rsidP="00BD31E3">
      <w:pPr>
        <w:pStyle w:val="26"/>
        <w:keepNext/>
        <w:keepLines/>
        <w:shd w:val="clear" w:color="auto" w:fill="auto"/>
        <w:tabs>
          <w:tab w:val="left" w:pos="8421"/>
        </w:tabs>
        <w:spacing w:before="0" w:line="220" w:lineRule="exact"/>
        <w:ind w:left="120"/>
        <w:jc w:val="left"/>
      </w:pPr>
      <w:bookmarkStart w:id="6" w:name="bookmark6"/>
      <w:r>
        <w:t>3.4 Понятия в области подтверждения соответствия услуг</w:t>
      </w:r>
      <w:bookmarkEnd w:id="6"/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961"/>
          <w:tab w:val="left" w:pos="8421"/>
        </w:tabs>
        <w:spacing w:after="180" w:line="278" w:lineRule="exact"/>
        <w:ind w:left="20" w:right="20" w:firstLine="320"/>
        <w:jc w:val="both"/>
      </w:pPr>
      <w:r>
        <w:rPr>
          <w:rStyle w:val="ab"/>
        </w:rPr>
        <w:t>система сертификации услуг:</w:t>
      </w:r>
      <w:r>
        <w:t xml:space="preserve"> Совокупность правил выполнения работ по сертификации услуг, ее</w:t>
      </w:r>
      <w:r>
        <w:t xml:space="preserve"> участников и правил функционирования системы сертификации в целом.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1095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b"/>
        </w:rPr>
        <w:t>о</w:t>
      </w:r>
      <w:proofErr w:type="gramEnd"/>
      <w:r>
        <w:rPr>
          <w:rStyle w:val="ab"/>
        </w:rPr>
        <w:t>рган по сертификации услуг:</w:t>
      </w:r>
      <w:r>
        <w:t xml:space="preserve"> </w:t>
      </w:r>
      <w:proofErr w:type="gramStart"/>
      <w:r>
        <w:t>Юридическое лицо или индивидуальный предприниматель, аккредитованные в установленном порядке для выполнения работ по сертификации услуг.</w:t>
      </w:r>
      <w:proofErr w:type="gramEnd"/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946"/>
          <w:tab w:val="left" w:pos="8421"/>
        </w:tabs>
        <w:spacing w:after="180" w:line="278" w:lineRule="exact"/>
        <w:ind w:left="20" w:right="20" w:firstLine="320"/>
        <w:jc w:val="both"/>
      </w:pPr>
      <w:r>
        <w:rPr>
          <w:rStyle w:val="ab"/>
        </w:rPr>
        <w:t xml:space="preserve">объект сертификации в </w:t>
      </w:r>
      <w:r>
        <w:rPr>
          <w:rStyle w:val="ab"/>
        </w:rPr>
        <w:t>сфере услуг:</w:t>
      </w:r>
      <w:r>
        <w:t xml:space="preserve"> </w:t>
      </w:r>
      <w:proofErr w:type="gramStart"/>
      <w:r>
        <w:t>Услуга, результат услуги, процесс оказания (предоставления) услуги, персонал, оказывающий услуги, исполнитель услуги, система менеджмента качества услуг, подлежащие сертификации.</w:t>
      </w:r>
      <w:proofErr w:type="gramEnd"/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961"/>
          <w:tab w:val="left" w:pos="8421"/>
        </w:tabs>
        <w:spacing w:after="184" w:line="278" w:lineRule="exact"/>
        <w:ind w:left="20" w:right="20" w:firstLine="320"/>
        <w:jc w:val="both"/>
      </w:pPr>
      <w:proofErr w:type="gramStart"/>
      <w:r>
        <w:rPr>
          <w:rStyle w:val="ab"/>
        </w:rPr>
        <w:t>о</w:t>
      </w:r>
      <w:proofErr w:type="gramEnd"/>
      <w:r>
        <w:rPr>
          <w:rStyle w:val="ab"/>
        </w:rPr>
        <w:t>ценка соответствия услуг:</w:t>
      </w:r>
      <w:r>
        <w:t xml:space="preserve"> Прямое или косвенное определение соблюдения требований, предъявляемых к услугам.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889"/>
          <w:tab w:val="left" w:pos="8421"/>
        </w:tabs>
        <w:spacing w:after="180" w:line="274" w:lineRule="exact"/>
        <w:ind w:left="20" w:right="20" w:firstLine="320"/>
        <w:jc w:val="both"/>
      </w:pPr>
      <w:r>
        <w:rPr>
          <w:rStyle w:val="ab"/>
        </w:rPr>
        <w:t>подтверждение соответствия услуг:</w:t>
      </w:r>
      <w:r>
        <w:t xml:space="preserve"> Документальное удостоверение соответствия выполнения работ или оказания услуг положениям стандартов, сводов правил, условиям договоров или т</w:t>
      </w:r>
      <w:r>
        <w:t>ребованиям других документов.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1086"/>
          <w:tab w:val="left" w:pos="8421"/>
        </w:tabs>
        <w:spacing w:after="223" w:line="274" w:lineRule="exact"/>
        <w:ind w:left="20" w:right="20" w:firstLine="320"/>
        <w:jc w:val="both"/>
      </w:pPr>
      <w:proofErr w:type="gramStart"/>
      <w:r>
        <w:rPr>
          <w:rStyle w:val="ab"/>
        </w:rPr>
        <w:t>с</w:t>
      </w:r>
      <w:proofErr w:type="gramEnd"/>
      <w:r>
        <w:rPr>
          <w:rStyle w:val="ab"/>
        </w:rPr>
        <w:t>ертификация услуг:</w:t>
      </w:r>
      <w:r>
        <w:t xml:space="preserve"> Форма осуществляемого органом по сертификации подтверждения соответствия услуг положениям стандартов, сводов правил, условиям договоров или требованиям других документов.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897"/>
          <w:tab w:val="left" w:pos="8421"/>
        </w:tabs>
        <w:spacing w:after="253" w:line="220" w:lineRule="exact"/>
        <w:ind w:left="20" w:firstLine="320"/>
        <w:jc w:val="both"/>
      </w:pPr>
      <w:r>
        <w:rPr>
          <w:rStyle w:val="ab"/>
        </w:rPr>
        <w:t>сертифицируемая услуга:</w:t>
      </w:r>
      <w:r>
        <w:t xml:space="preserve"> Услуга, под</w:t>
      </w:r>
      <w:r>
        <w:t>лежащая сертификации.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897"/>
          <w:tab w:val="left" w:pos="8421"/>
        </w:tabs>
        <w:spacing w:after="201" w:line="220" w:lineRule="exact"/>
        <w:ind w:left="20" w:firstLine="320"/>
        <w:jc w:val="both"/>
      </w:pPr>
      <w:proofErr w:type="gramStart"/>
      <w:r>
        <w:rPr>
          <w:rStyle w:val="ab"/>
        </w:rPr>
        <w:t>с</w:t>
      </w:r>
      <w:proofErr w:type="gramEnd"/>
      <w:r>
        <w:rPr>
          <w:rStyle w:val="ab"/>
        </w:rPr>
        <w:t>ертифицированная услуга:</w:t>
      </w:r>
      <w:r>
        <w:t xml:space="preserve"> Услуга, прошедшая сертификацию.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956"/>
          <w:tab w:val="left" w:pos="8421"/>
        </w:tabs>
        <w:spacing w:after="0" w:line="278" w:lineRule="exact"/>
        <w:ind w:left="20" w:right="20" w:firstLine="320"/>
        <w:jc w:val="both"/>
      </w:pPr>
      <w:r>
        <w:rPr>
          <w:rStyle w:val="ab"/>
        </w:rPr>
        <w:t>знак соответствия:</w:t>
      </w:r>
      <w:r>
        <w:t xml:space="preserve"> Обозначение, служащее для информирования потребителей о соответствии услуг как объекта сертификации требованиям системы добровольной сертификации или национальному стандарту.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80" w:line="278" w:lineRule="exact"/>
        <w:ind w:left="20" w:right="20" w:firstLine="320"/>
        <w:jc w:val="both"/>
      </w:pPr>
      <w:r>
        <w:t xml:space="preserve">Примечание - Применение знака соответствия осуществляется потребителем услуг на </w:t>
      </w:r>
      <w:r>
        <w:t>добровольной основе любым удобным способом в порядке, установленном органом по сертификации.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1062"/>
          <w:tab w:val="left" w:pos="8421"/>
        </w:tabs>
        <w:spacing w:after="180" w:line="278" w:lineRule="exact"/>
        <w:ind w:left="20" w:right="20" w:firstLine="320"/>
        <w:jc w:val="both"/>
      </w:pPr>
      <w:proofErr w:type="gramStart"/>
      <w:r>
        <w:rPr>
          <w:rStyle w:val="ab"/>
        </w:rPr>
        <w:t>с</w:t>
      </w:r>
      <w:proofErr w:type="gramEnd"/>
      <w:r>
        <w:rPr>
          <w:rStyle w:val="ab"/>
        </w:rPr>
        <w:t>ертификат соответствия на услуги:</w:t>
      </w:r>
      <w:r>
        <w:t xml:space="preserve"> Документ, удостоверяющий соответствие услуг положениям стандартов, сводов правил, условиям договоров или требованиям других документов.</w:t>
      </w:r>
    </w:p>
    <w:p w:rsidR="009F1C4A" w:rsidRDefault="00BD31E3" w:rsidP="00BD31E3">
      <w:pPr>
        <w:pStyle w:val="15"/>
        <w:numPr>
          <w:ilvl w:val="0"/>
          <w:numId w:val="11"/>
        </w:numPr>
        <w:shd w:val="clear" w:color="auto" w:fill="auto"/>
        <w:tabs>
          <w:tab w:val="left" w:pos="1066"/>
          <w:tab w:val="left" w:pos="8421"/>
        </w:tabs>
        <w:spacing w:after="235" w:line="278" w:lineRule="exact"/>
        <w:ind w:left="20" w:right="20" w:firstLine="320"/>
        <w:jc w:val="both"/>
      </w:pPr>
      <w:r>
        <w:rPr>
          <w:rStyle w:val="ab"/>
        </w:rPr>
        <w:t>идентификация услуг:</w:t>
      </w:r>
      <w:r>
        <w:t xml:space="preserve"> Установление соответствия определенных услуг их существенным признакам, а также требованиям нормат</w:t>
      </w:r>
      <w:r>
        <w:t>ивных, технических документов и информации об услугах, содержащейся в документах для потребителей.</w:t>
      </w:r>
    </w:p>
    <w:p w:rsidR="009F1C4A" w:rsidRDefault="00BD31E3" w:rsidP="00BD31E3">
      <w:pPr>
        <w:pStyle w:val="11"/>
        <w:keepNext/>
        <w:keepLines/>
        <w:shd w:val="clear" w:color="auto" w:fill="auto"/>
        <w:tabs>
          <w:tab w:val="left" w:pos="8421"/>
        </w:tabs>
        <w:spacing w:before="0" w:after="0" w:line="360" w:lineRule="exact"/>
        <w:ind w:left="20"/>
        <w:sectPr w:rsidR="009F1C4A" w:rsidSect="00BD31E3">
          <w:type w:val="continuous"/>
          <w:pgSz w:w="11905" w:h="16837"/>
          <w:pgMar w:top="519" w:right="706" w:bottom="676" w:left="687" w:header="0" w:footer="3" w:gutter="0"/>
          <w:cols w:space="720"/>
          <w:noEndnote/>
          <w:docGrid w:linePitch="360"/>
        </w:sectPr>
      </w:pPr>
      <w:bookmarkStart w:id="7" w:name="bookmark7"/>
      <w:r>
        <w:t>Алфавитный указатель терминов</w:t>
      </w:r>
      <w:bookmarkEnd w:id="7"/>
    </w:p>
    <w:p w:rsidR="009F1C4A" w:rsidRDefault="00BD31E3" w:rsidP="00BD31E3">
      <w:pPr>
        <w:pStyle w:val="31"/>
        <w:shd w:val="clear" w:color="auto" w:fill="auto"/>
        <w:tabs>
          <w:tab w:val="left" w:pos="6898"/>
          <w:tab w:val="left" w:pos="8421"/>
        </w:tabs>
        <w:ind w:left="20"/>
      </w:pPr>
      <w:r>
        <w:t>безопасность услуг</w:t>
      </w:r>
      <w:r>
        <w:rPr>
          <w:rStyle w:val="32"/>
        </w:rPr>
        <w:tab/>
        <w:t>3.3.17</w:t>
      </w:r>
    </w:p>
    <w:p w:rsidR="009F1C4A" w:rsidRDefault="009F1C4A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fldChar w:fldCharType="begin"/>
      </w:r>
      <w:r w:rsidR="00BD31E3">
        <w:instrText xml:space="preserve"> TOC \o "1-3" \h \z </w:instrText>
      </w:r>
      <w:r>
        <w:fldChar w:fldCharType="separate"/>
      </w:r>
      <w:r w:rsidR="00BD31E3">
        <w:t>группа однородных услуг</w:t>
      </w:r>
      <w:r w:rsidR="00BD31E3">
        <w:tab/>
        <w:t>3.2.2</w:t>
      </w:r>
    </w:p>
    <w:p w:rsidR="009F1C4A" w:rsidRDefault="00BD31E3" w:rsidP="00BD31E3">
      <w:pPr>
        <w:pStyle w:val="ad"/>
        <w:shd w:val="clear" w:color="auto" w:fill="auto"/>
        <w:tabs>
          <w:tab w:val="right" w:pos="7561"/>
          <w:tab w:val="left" w:pos="8421"/>
        </w:tabs>
        <w:ind w:left="20"/>
      </w:pPr>
      <w:r>
        <w:t>действие корректирующее для услуг</w:t>
      </w:r>
      <w:r>
        <w:tab/>
        <w:t>3.3.26</w:t>
      </w:r>
    </w:p>
    <w:p w:rsidR="009F1C4A" w:rsidRDefault="00BD31E3" w:rsidP="00BD31E3">
      <w:pPr>
        <w:pStyle w:val="ad"/>
        <w:shd w:val="clear" w:color="auto" w:fill="auto"/>
        <w:tabs>
          <w:tab w:val="right" w:pos="7561"/>
          <w:tab w:val="left" w:pos="8421"/>
        </w:tabs>
        <w:ind w:left="20"/>
      </w:pPr>
      <w:r>
        <w:t>действие предупреждающее для услуг</w:t>
      </w:r>
      <w:r>
        <w:tab/>
        <w:t>3.3.25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договор оказания услуг</w:t>
      </w:r>
      <w:r>
        <w:tab/>
        <w:t>3.1.7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договор предоставления услуг</w:t>
      </w:r>
      <w:r>
        <w:tab/>
        <w:t>3.1.7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документ на услугу технический</w:t>
      </w:r>
      <w:r>
        <w:tab/>
        <w:t>3.2.4</w:t>
      </w:r>
    </w:p>
    <w:p w:rsidR="009F1C4A" w:rsidRDefault="00BD31E3" w:rsidP="00BD31E3">
      <w:pPr>
        <w:pStyle w:val="28"/>
        <w:shd w:val="clear" w:color="auto" w:fill="auto"/>
        <w:tabs>
          <w:tab w:val="right" w:pos="7561"/>
          <w:tab w:val="left" w:pos="8421"/>
        </w:tabs>
        <w:ind w:left="20"/>
      </w:pPr>
      <w:r>
        <w:rPr>
          <w:rStyle w:val="29"/>
        </w:rPr>
        <w:t>жалоба</w:t>
      </w:r>
      <w:r>
        <w:rPr>
          <w:rStyle w:val="29"/>
        </w:rPr>
        <w:tab/>
        <w:t>3.3.14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заказ на услугу</w:t>
      </w:r>
      <w:r>
        <w:tab/>
        <w:t>3.1.6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знак соответствия</w:t>
      </w:r>
      <w:r>
        <w:tab/>
        <w:t>3.4.9</w:t>
      </w:r>
    </w:p>
    <w:p w:rsidR="009F1C4A" w:rsidRDefault="00BD31E3" w:rsidP="00BD31E3">
      <w:pPr>
        <w:pStyle w:val="ad"/>
        <w:shd w:val="clear" w:color="auto" w:fill="auto"/>
        <w:tabs>
          <w:tab w:val="right" w:pos="7561"/>
          <w:tab w:val="left" w:pos="8421"/>
        </w:tabs>
        <w:ind w:left="20"/>
      </w:pPr>
      <w:r>
        <w:t>идентификаци</w:t>
      </w:r>
      <w:r>
        <w:t>я услуг</w:t>
      </w:r>
      <w:r>
        <w:tab/>
        <w:t>3.4.11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исполнитель услуг</w:t>
      </w:r>
      <w:r>
        <w:tab/>
        <w:t>3.1.4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качество обслуживания</w:t>
      </w:r>
      <w:r>
        <w:tab/>
        <w:t>3.3.2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качество услуги</w:t>
      </w:r>
      <w:r>
        <w:tab/>
        <w:t>3.3.1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кодекс поведения исполнителя услуг</w:t>
      </w:r>
      <w:r>
        <w:tab/>
        <w:t>3.1.8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контроль качества услуг</w:t>
      </w:r>
      <w:r>
        <w:tab/>
        <w:t>3.3.7</w:t>
      </w:r>
    </w:p>
    <w:p w:rsidR="009F1C4A" w:rsidRDefault="00BD31E3" w:rsidP="00BD31E3">
      <w:pPr>
        <w:pStyle w:val="ad"/>
        <w:shd w:val="clear" w:color="auto" w:fill="auto"/>
        <w:tabs>
          <w:tab w:val="left" w:pos="6889"/>
          <w:tab w:val="left" w:pos="8421"/>
        </w:tabs>
        <w:ind w:left="20"/>
      </w:pPr>
      <w:r>
        <w:t>менеджмент качества услуг</w:t>
      </w:r>
      <w:r>
        <w:tab/>
        <w:t>3.3.11</w:t>
      </w:r>
    </w:p>
    <w:p w:rsidR="009F1C4A" w:rsidRDefault="00BD31E3" w:rsidP="00BD31E3">
      <w:pPr>
        <w:pStyle w:val="ad"/>
        <w:shd w:val="clear" w:color="auto" w:fill="auto"/>
        <w:tabs>
          <w:tab w:val="right" w:pos="7447"/>
          <w:tab w:val="left" w:pos="8421"/>
        </w:tabs>
        <w:ind w:left="20"/>
      </w:pPr>
      <w:r>
        <w:t>менеджмент услуг</w:t>
      </w:r>
      <w:r>
        <w:tab/>
        <w:t>3.3.9 метод обслуживания потребителей</w:t>
      </w:r>
      <w:r>
        <w:rPr>
          <w:rStyle w:val="33"/>
          <w:b/>
          <w:bCs/>
        </w:rPr>
        <w:tab/>
        <w:t>3.1.12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м</w:t>
      </w:r>
      <w:r>
        <w:t>етод контроля качества услуг</w:t>
      </w:r>
      <w:r>
        <w:tab/>
        <w:t>3.3.8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несоответствие услуг</w:t>
      </w:r>
      <w:r>
        <w:tab/>
        <w:t>3.3.24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обеспечение качества</w:t>
      </w:r>
      <w:r>
        <w:tab/>
        <w:t>3.3.19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обслуживание</w:t>
      </w:r>
      <w:r>
        <w:tab/>
        <w:t>3.1.10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объект сертификации в сфере услуг</w:t>
      </w:r>
      <w:r>
        <w:tab/>
        <w:t>3.4.3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объект стандартизации</w:t>
      </w:r>
      <w:r>
        <w:tab/>
        <w:t>3.2.1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оказание услуги</w:t>
      </w:r>
      <w:r>
        <w:tab/>
        <w:t>3.1.9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орган по сертификации услуг</w:t>
      </w:r>
      <w:r>
        <w:tab/>
        <w:t>3.4.2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оценка качества услуг</w:t>
      </w:r>
      <w:r>
        <w:tab/>
        <w:t>3.3.6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оценка соответствия услуг</w:t>
      </w:r>
      <w:r>
        <w:tab/>
        <w:t>3.4.4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подтверждение соответствия услуг</w:t>
      </w:r>
      <w:r>
        <w:tab/>
        <w:t>3.4.5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показатель качества услуги</w:t>
      </w:r>
      <w:r>
        <w:tab/>
        <w:t>3.3.4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потребитель услуг</w:t>
      </w:r>
      <w:r>
        <w:tab/>
        <w:t>3.1.5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правила обслуживания</w:t>
      </w:r>
      <w:r>
        <w:tab/>
        <w:t>3.1.16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правила оказания услуг</w:t>
      </w:r>
      <w:r>
        <w:tab/>
        <w:t>3.1.17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правила предоставления услуг</w:t>
      </w:r>
      <w:r>
        <w:tab/>
        <w:t>3.1.17</w:t>
      </w:r>
    </w:p>
    <w:p w:rsidR="009F1C4A" w:rsidRDefault="00BD31E3" w:rsidP="00BD31E3">
      <w:pPr>
        <w:pStyle w:val="ad"/>
        <w:shd w:val="clear" w:color="auto" w:fill="auto"/>
        <w:tabs>
          <w:tab w:val="right" w:pos="7459"/>
          <w:tab w:val="left" w:pos="8421"/>
        </w:tabs>
      </w:pPr>
      <w:r>
        <w:t>предоставление услуги</w:t>
      </w:r>
      <w:r>
        <w:tab/>
        <w:t>3.1.9</w:t>
      </w:r>
      <w:r>
        <w:t xml:space="preserve"> претензия</w:t>
      </w:r>
      <w:r>
        <w:rPr>
          <w:rStyle w:val="34"/>
          <w:b/>
          <w:bCs/>
        </w:rPr>
        <w:tab/>
        <w:t>3.3.14</w:t>
      </w:r>
    </w:p>
    <w:p w:rsidR="009F1C4A" w:rsidRDefault="00BD31E3" w:rsidP="00BD31E3">
      <w:pPr>
        <w:pStyle w:val="31"/>
        <w:shd w:val="clear" w:color="auto" w:fill="auto"/>
        <w:tabs>
          <w:tab w:val="left" w:pos="6883"/>
          <w:tab w:val="left" w:pos="8421"/>
        </w:tabs>
      </w:pPr>
      <w:r>
        <w:t>продолжительность исполнения услуги</w:t>
      </w:r>
      <w:r>
        <w:rPr>
          <w:rStyle w:val="34"/>
        </w:rPr>
        <w:tab/>
        <w:t>3.1.14</w:t>
      </w:r>
    </w:p>
    <w:p w:rsidR="009F1C4A" w:rsidRDefault="00BD31E3" w:rsidP="00BD31E3">
      <w:pPr>
        <w:pStyle w:val="31"/>
        <w:shd w:val="clear" w:color="auto" w:fill="auto"/>
        <w:tabs>
          <w:tab w:val="left" w:pos="6883"/>
          <w:tab w:val="left" w:pos="8421"/>
        </w:tabs>
      </w:pPr>
      <w:r>
        <w:t>продолжительность обслуживания</w:t>
      </w:r>
      <w:r>
        <w:rPr>
          <w:rStyle w:val="34"/>
        </w:rPr>
        <w:tab/>
        <w:t>3.1.15</w:t>
      </w:r>
    </w:p>
    <w:p w:rsidR="009F1C4A" w:rsidRDefault="00BD31E3" w:rsidP="00BD31E3">
      <w:pPr>
        <w:pStyle w:val="31"/>
        <w:shd w:val="clear" w:color="auto" w:fill="auto"/>
        <w:tabs>
          <w:tab w:val="left" w:pos="6883"/>
          <w:tab w:val="left" w:pos="8421"/>
        </w:tabs>
      </w:pPr>
      <w:r>
        <w:t>прослеживаемость услуг</w:t>
      </w:r>
      <w:r>
        <w:rPr>
          <w:rStyle w:val="34"/>
        </w:rPr>
        <w:tab/>
        <w:t>3.3.22</w:t>
      </w:r>
    </w:p>
    <w:p w:rsidR="009F1C4A" w:rsidRDefault="00BD31E3" w:rsidP="00BD31E3">
      <w:pPr>
        <w:pStyle w:val="31"/>
        <w:shd w:val="clear" w:color="auto" w:fill="auto"/>
        <w:tabs>
          <w:tab w:val="left" w:pos="6888"/>
          <w:tab w:val="left" w:pos="8421"/>
        </w:tabs>
      </w:pPr>
      <w:r>
        <w:t>процесс обслуживания</w:t>
      </w:r>
      <w:r>
        <w:rPr>
          <w:rStyle w:val="34"/>
        </w:rPr>
        <w:tab/>
        <w:t>3.1.11</w:t>
      </w:r>
    </w:p>
    <w:p w:rsidR="009F1C4A" w:rsidRDefault="00BD31E3" w:rsidP="00BD31E3">
      <w:pPr>
        <w:pStyle w:val="31"/>
        <w:shd w:val="clear" w:color="auto" w:fill="auto"/>
        <w:tabs>
          <w:tab w:val="left" w:pos="6888"/>
          <w:tab w:val="left" w:pos="8421"/>
        </w:tabs>
      </w:pPr>
      <w:r>
        <w:t>процесс исполнения услуги технологический</w:t>
      </w:r>
      <w:r>
        <w:rPr>
          <w:rStyle w:val="34"/>
        </w:rPr>
        <w:tab/>
        <w:t>3.1.13</w:t>
      </w:r>
    </w:p>
    <w:p w:rsidR="009F1C4A" w:rsidRDefault="00BD31E3" w:rsidP="00BD31E3">
      <w:pPr>
        <w:pStyle w:val="31"/>
        <w:shd w:val="clear" w:color="auto" w:fill="auto"/>
        <w:tabs>
          <w:tab w:val="left" w:pos="6888"/>
          <w:tab w:val="left" w:pos="8421"/>
        </w:tabs>
      </w:pPr>
      <w:r>
        <w:t>результат услуги</w:t>
      </w:r>
      <w:r>
        <w:rPr>
          <w:rStyle w:val="34"/>
        </w:rPr>
        <w:tab/>
        <w:t>3.1.19</w:t>
      </w:r>
    </w:p>
    <w:p w:rsidR="009F1C4A" w:rsidRDefault="00BD31E3" w:rsidP="00BD31E3">
      <w:pPr>
        <w:pStyle w:val="15"/>
        <w:shd w:val="clear" w:color="auto" w:fill="auto"/>
        <w:tabs>
          <w:tab w:val="left" w:pos="6888"/>
          <w:tab w:val="left" w:pos="8421"/>
        </w:tabs>
        <w:spacing w:after="0" w:line="864" w:lineRule="exact"/>
      </w:pPr>
      <w:r>
        <w:rPr>
          <w:rStyle w:val="ae"/>
        </w:rPr>
        <w:t>риск</w:t>
      </w:r>
      <w:r>
        <w:tab/>
        <w:t>3.3.16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свойство услуги</w:t>
      </w:r>
      <w:r>
        <w:tab/>
        <w:t>3.3.3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связь обратная</w:t>
      </w:r>
      <w:r>
        <w:tab/>
        <w:t>3.3.15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сертификация услуг</w:t>
      </w:r>
      <w:r>
        <w:tab/>
        <w:t>3.4.6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сертификат соответствия на услуги</w:t>
      </w:r>
      <w:r>
        <w:tab/>
        <w:t>3.4.10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система менеджмента качества услуг</w:t>
      </w:r>
      <w:r>
        <w:tab/>
        <w:t>3.3.10</w:t>
      </w:r>
    </w:p>
    <w:p w:rsidR="009F1C4A" w:rsidRDefault="00BD31E3" w:rsidP="00BD31E3">
      <w:pPr>
        <w:pStyle w:val="ad"/>
        <w:shd w:val="clear" w:color="auto" w:fill="auto"/>
        <w:tabs>
          <w:tab w:val="right" w:pos="7382"/>
          <w:tab w:val="left" w:pos="8421"/>
        </w:tabs>
      </w:pPr>
      <w:r>
        <w:t>система сертификации услуг</w:t>
      </w:r>
      <w:r>
        <w:tab/>
        <w:t>3.4.1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соответствие услуг</w:t>
      </w:r>
      <w:r>
        <w:tab/>
        <w:t>3.3.23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способ обслуживания потребителей</w:t>
      </w:r>
      <w:r>
        <w:tab/>
        <w:t>3.1.12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спосо</w:t>
      </w:r>
      <w:r>
        <w:t>б контроля качества услуг</w:t>
      </w:r>
      <w:r>
        <w:tab/>
        <w:t>3.3.8</w:t>
      </w:r>
    </w:p>
    <w:p w:rsidR="009F1C4A" w:rsidRDefault="00BD31E3" w:rsidP="00BD31E3">
      <w:pPr>
        <w:pStyle w:val="ad"/>
        <w:shd w:val="clear" w:color="auto" w:fill="auto"/>
        <w:tabs>
          <w:tab w:val="right" w:pos="7508"/>
          <w:tab w:val="left" w:pos="8421"/>
        </w:tabs>
      </w:pPr>
      <w:r>
        <w:t>стандарт на услугу</w:t>
      </w:r>
      <w:r>
        <w:tab/>
        <w:t>3.2.3 сфера обслуживания населения</w:t>
      </w:r>
      <w:r>
        <w:rPr>
          <w:rStyle w:val="35"/>
          <w:b/>
          <w:bCs/>
        </w:rPr>
        <w:tab/>
        <w:t>3.1.20</w:t>
      </w:r>
    </w:p>
    <w:p w:rsidR="009F1C4A" w:rsidRDefault="00BD31E3" w:rsidP="00BD31E3">
      <w:pPr>
        <w:pStyle w:val="31"/>
        <w:shd w:val="clear" w:color="auto" w:fill="auto"/>
        <w:tabs>
          <w:tab w:val="left" w:pos="6859"/>
          <w:tab w:val="left" w:pos="8421"/>
        </w:tabs>
      </w:pPr>
      <w:r>
        <w:t>требование к услуге</w:t>
      </w:r>
      <w:r>
        <w:rPr>
          <w:rStyle w:val="35"/>
        </w:rPr>
        <w:tab/>
        <w:t>3.3.12</w:t>
      </w:r>
    </w:p>
    <w:p w:rsidR="009F1C4A" w:rsidRDefault="00BD31E3" w:rsidP="00BD31E3">
      <w:pPr>
        <w:pStyle w:val="31"/>
        <w:shd w:val="clear" w:color="auto" w:fill="auto"/>
        <w:tabs>
          <w:tab w:val="left" w:pos="6854"/>
          <w:tab w:val="left" w:pos="8421"/>
        </w:tabs>
      </w:pPr>
      <w:r>
        <w:t>удовлетворенность потребителей</w:t>
      </w:r>
      <w:r>
        <w:rPr>
          <w:rStyle w:val="35"/>
        </w:rPr>
        <w:tab/>
        <w:t>3.3.13</w:t>
      </w:r>
    </w:p>
    <w:p w:rsidR="009F1C4A" w:rsidRDefault="00BD31E3" w:rsidP="00BD31E3">
      <w:pPr>
        <w:pStyle w:val="31"/>
        <w:shd w:val="clear" w:color="auto" w:fill="auto"/>
        <w:tabs>
          <w:tab w:val="left" w:pos="6854"/>
          <w:tab w:val="left" w:pos="8421"/>
        </w:tabs>
      </w:pPr>
      <w:r>
        <w:t>улучшение качества</w:t>
      </w:r>
      <w:r>
        <w:rPr>
          <w:rStyle w:val="35"/>
        </w:rPr>
        <w:tab/>
        <w:t>3.3.20</w:t>
      </w:r>
    </w:p>
    <w:p w:rsidR="009F1C4A" w:rsidRDefault="00BD31E3" w:rsidP="00BD31E3">
      <w:pPr>
        <w:pStyle w:val="31"/>
        <w:shd w:val="clear" w:color="auto" w:fill="auto"/>
        <w:tabs>
          <w:tab w:val="left" w:pos="6854"/>
          <w:tab w:val="left" w:pos="8421"/>
        </w:tabs>
      </w:pPr>
      <w:r>
        <w:t>улучшение постоянное</w:t>
      </w:r>
      <w:r>
        <w:rPr>
          <w:rStyle w:val="35"/>
        </w:rPr>
        <w:tab/>
        <w:t>3.3.21</w:t>
      </w:r>
    </w:p>
    <w:p w:rsidR="009F1C4A" w:rsidRDefault="00BD31E3" w:rsidP="00BD31E3">
      <w:pPr>
        <w:pStyle w:val="31"/>
        <w:shd w:val="clear" w:color="auto" w:fill="auto"/>
        <w:tabs>
          <w:tab w:val="left" w:pos="6854"/>
          <w:tab w:val="left" w:pos="8421"/>
        </w:tabs>
      </w:pPr>
      <w:r>
        <w:t>управление качеством</w:t>
      </w:r>
      <w:r>
        <w:rPr>
          <w:rStyle w:val="35"/>
        </w:rPr>
        <w:tab/>
        <w:t>3.3.18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</w:pPr>
      <w:r>
        <w:t>уровень качества</w:t>
      </w:r>
      <w:r>
        <w:t xml:space="preserve"> услуги</w:t>
      </w:r>
      <w:r>
        <w:tab/>
        <w:t>3.3.5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</w:pPr>
      <w:r>
        <w:t>условия обслуживания</w:t>
      </w:r>
      <w:r>
        <w:tab/>
        <w:t>3.1.18</w:t>
      </w:r>
    </w:p>
    <w:p w:rsidR="009F1C4A" w:rsidRDefault="00BD31E3" w:rsidP="00BD31E3">
      <w:pPr>
        <w:pStyle w:val="28"/>
        <w:shd w:val="clear" w:color="auto" w:fill="auto"/>
        <w:tabs>
          <w:tab w:val="right" w:pos="7485"/>
          <w:tab w:val="left" w:pos="8421"/>
        </w:tabs>
      </w:pPr>
      <w:r>
        <w:rPr>
          <w:rStyle w:val="2a"/>
        </w:rPr>
        <w:t>услуга</w:t>
      </w:r>
      <w:r>
        <w:rPr>
          <w:rStyle w:val="2a"/>
        </w:rPr>
        <w:tab/>
        <w:t>3.1.1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</w:pPr>
      <w:r>
        <w:t>услуга материальная</w:t>
      </w:r>
      <w:r>
        <w:tab/>
        <w:t>3.1.2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</w:pPr>
      <w:r>
        <w:t>услуга нематериальная</w:t>
      </w:r>
      <w:r>
        <w:tab/>
        <w:t>3.1.3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</w:pPr>
      <w:r>
        <w:t>услуга сертифицируемая</w:t>
      </w:r>
      <w:r>
        <w:tab/>
        <w:t>3.4.7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</w:pPr>
      <w:r>
        <w:t>услуга сертифицированная</w:t>
      </w:r>
      <w:r>
        <w:tab/>
        <w:t>3.4.8</w:t>
      </w:r>
    </w:p>
    <w:p w:rsidR="009F1C4A" w:rsidRDefault="00BD31E3" w:rsidP="00BD31E3">
      <w:pPr>
        <w:pStyle w:val="ad"/>
        <w:shd w:val="clear" w:color="auto" w:fill="auto"/>
        <w:tabs>
          <w:tab w:val="right" w:pos="7485"/>
          <w:tab w:val="left" w:pos="8421"/>
        </w:tabs>
        <w:sectPr w:rsidR="009F1C4A" w:rsidSect="00BD31E3">
          <w:type w:val="continuous"/>
          <w:pgSz w:w="11905" w:h="16837"/>
          <w:pgMar w:top="677" w:right="706" w:bottom="855" w:left="859" w:header="0" w:footer="3" w:gutter="0"/>
          <w:cols w:space="720"/>
          <w:noEndnote/>
          <w:docGrid w:linePitch="360"/>
        </w:sectPr>
      </w:pPr>
      <w:r>
        <w:t>услуга социал ьно-кул ьтурная</w:t>
      </w:r>
      <w:r>
        <w:tab/>
        <w:t>3.1.3</w:t>
      </w:r>
      <w:r w:rsidR="009F1C4A">
        <w:fldChar w:fldCharType="end"/>
      </w:r>
    </w:p>
    <w:p w:rsidR="009F1C4A" w:rsidRDefault="00BD31E3" w:rsidP="00BD31E3">
      <w:pPr>
        <w:pStyle w:val="15"/>
        <w:shd w:val="clear" w:color="auto" w:fill="auto"/>
        <w:tabs>
          <w:tab w:val="left" w:pos="1806"/>
          <w:tab w:val="left" w:pos="5871"/>
          <w:tab w:val="left" w:pos="7354"/>
          <w:tab w:val="left" w:pos="8421"/>
        </w:tabs>
        <w:spacing w:after="0" w:line="274" w:lineRule="exact"/>
        <w:ind w:firstLine="380"/>
        <w:jc w:val="both"/>
      </w:pPr>
      <w:r>
        <w:t>УДК</w:t>
      </w:r>
      <w:r>
        <w:tab/>
        <w:t>658.386:006.354</w:t>
      </w:r>
      <w:r>
        <w:tab/>
        <w:t>ОКС</w:t>
      </w:r>
      <w:r>
        <w:tab/>
      </w:r>
      <w:r>
        <w:t>03.080.30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left="3100"/>
      </w:pPr>
      <w:r>
        <w:t>ОКСТУ 010131</w:t>
      </w:r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1080" w:line="274" w:lineRule="exact"/>
        <w:ind w:right="220" w:firstLine="380"/>
        <w:jc w:val="both"/>
      </w:pPr>
      <w:proofErr w:type="gramStart"/>
      <w:r>
        <w:t>Ключевые слова: услуги населению, термины и определения, материальная услуга, социально-культурная услуга, оказание (предоставление) услуг, обслуживание, качество услуги, безопасность услуг, оценка соответствия услуг</w:t>
      </w:r>
      <w:proofErr w:type="gramEnd"/>
    </w:p>
    <w:p w:rsidR="009F1C4A" w:rsidRDefault="00BD31E3" w:rsidP="00BD31E3">
      <w:pPr>
        <w:pStyle w:val="15"/>
        <w:shd w:val="clear" w:color="auto" w:fill="auto"/>
        <w:tabs>
          <w:tab w:val="left" w:pos="8421"/>
        </w:tabs>
        <w:spacing w:after="0" w:line="274" w:lineRule="exact"/>
        <w:ind w:right="4440"/>
      </w:pPr>
      <w:r>
        <w:t>Электронный текс</w:t>
      </w:r>
      <w:r>
        <w:t xml:space="preserve">т документа подготовлен ЗАО "Кодекс" и сверен по: официальное издание М.: </w:t>
      </w:r>
      <w:proofErr w:type="spellStart"/>
      <w:r>
        <w:t>Стандартинформ</w:t>
      </w:r>
      <w:proofErr w:type="spellEnd"/>
      <w:r>
        <w:t>, 2014</w:t>
      </w:r>
    </w:p>
    <w:sectPr w:rsidR="009F1C4A" w:rsidSect="00BD31E3">
      <w:type w:val="continuous"/>
      <w:pgSz w:w="11905" w:h="16837"/>
      <w:pgMar w:top="907" w:right="706" w:bottom="12101" w:left="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E3" w:rsidRDefault="00BD31E3" w:rsidP="009F1C4A">
      <w:r>
        <w:separator/>
      </w:r>
    </w:p>
  </w:endnote>
  <w:endnote w:type="continuationSeparator" w:id="0">
    <w:p w:rsidR="00BD31E3" w:rsidRDefault="00BD31E3" w:rsidP="009F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E3" w:rsidRDefault="00BD31E3"/>
  </w:footnote>
  <w:footnote w:type="continuationSeparator" w:id="0">
    <w:p w:rsidR="00BD31E3" w:rsidRDefault="00BD31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3F8"/>
    <w:multiLevelType w:val="multilevel"/>
    <w:tmpl w:val="BEA07BCA"/>
    <w:lvl w:ilvl="0">
      <w:start w:val="4"/>
      <w:numFmt w:val="decimal"/>
      <w:lvlText w:val="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11BCA"/>
    <w:multiLevelType w:val="multilevel"/>
    <w:tmpl w:val="7618E4B4"/>
    <w:lvl w:ilvl="0">
      <w:start w:val="1"/>
      <w:numFmt w:val="decimal"/>
      <w:lvlText w:val="3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C379FF"/>
    <w:multiLevelType w:val="multilevel"/>
    <w:tmpl w:val="06F2EBAE"/>
    <w:lvl w:ilvl="0">
      <w:start w:val="10"/>
      <w:numFmt w:val="decimal"/>
      <w:lvlText w:val="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CF62C3"/>
    <w:multiLevelType w:val="multilevel"/>
    <w:tmpl w:val="4512574C"/>
    <w:lvl w:ilvl="0">
      <w:start w:val="2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DF60BF"/>
    <w:multiLevelType w:val="multilevel"/>
    <w:tmpl w:val="93BE6EDC"/>
    <w:lvl w:ilvl="0">
      <w:start w:val="1"/>
      <w:numFmt w:val="decimal"/>
      <w:lvlText w:val="3.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30524"/>
    <w:multiLevelType w:val="multilevel"/>
    <w:tmpl w:val="B54A62AA"/>
    <w:lvl w:ilvl="0">
      <w:start w:val="11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CC1CBB"/>
    <w:multiLevelType w:val="multilevel"/>
    <w:tmpl w:val="D7CC4704"/>
    <w:lvl w:ilvl="0">
      <w:start w:val="1"/>
      <w:numFmt w:val="decimal"/>
      <w:lvlText w:val="3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C235E"/>
    <w:multiLevelType w:val="multilevel"/>
    <w:tmpl w:val="056AF334"/>
    <w:lvl w:ilvl="0">
      <w:start w:val="16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606565"/>
    <w:multiLevelType w:val="multilevel"/>
    <w:tmpl w:val="313ACB92"/>
    <w:lvl w:ilvl="0">
      <w:start w:val="21"/>
      <w:numFmt w:val="decimal"/>
      <w:lvlText w:val="3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BA0734"/>
    <w:multiLevelType w:val="multilevel"/>
    <w:tmpl w:val="05086B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12033B"/>
    <w:multiLevelType w:val="multilevel"/>
    <w:tmpl w:val="08CA88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1C4A"/>
    <w:rsid w:val="009F1C4A"/>
    <w:rsid w:val="00B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C4A"/>
    <w:rPr>
      <w:color w:val="0066CC"/>
      <w:u w:val="single"/>
    </w:rPr>
  </w:style>
  <w:style w:type="character" w:customStyle="1" w:styleId="a4">
    <w:name w:val="Основной текст_"/>
    <w:basedOn w:val="a0"/>
    <w:link w:val="15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9F1C4A"/>
    <w:rPr>
      <w:u w:val="single"/>
    </w:rPr>
  </w:style>
  <w:style w:type="character" w:customStyle="1" w:styleId="2">
    <w:name w:val="Основной текст (2)_"/>
    <w:basedOn w:val="a0"/>
    <w:link w:val="20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курсив"/>
    <w:basedOn w:val="2"/>
    <w:rsid w:val="009F1C4A"/>
    <w:rPr>
      <w:i/>
      <w:iCs/>
      <w:spacing w:val="0"/>
    </w:rPr>
  </w:style>
  <w:style w:type="character" w:customStyle="1" w:styleId="22">
    <w:name w:val="Основной текст (2) + Не курсив"/>
    <w:basedOn w:val="2"/>
    <w:rsid w:val="009F1C4A"/>
    <w:rPr>
      <w:i/>
      <w:iCs/>
      <w:spacing w:val="0"/>
      <w:u w:val="single"/>
    </w:rPr>
  </w:style>
  <w:style w:type="character" w:customStyle="1" w:styleId="23">
    <w:name w:val="Основной текст (2)"/>
    <w:basedOn w:val="2"/>
    <w:rsid w:val="009F1C4A"/>
  </w:style>
  <w:style w:type="character" w:customStyle="1" w:styleId="10">
    <w:name w:val="Заголовок №1_"/>
    <w:basedOn w:val="a0"/>
    <w:link w:val="11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4">
    <w:name w:val="Основной текст2"/>
    <w:basedOn w:val="a4"/>
    <w:rsid w:val="009F1C4A"/>
    <w:rPr>
      <w:u w:val="single"/>
    </w:rPr>
  </w:style>
  <w:style w:type="character" w:customStyle="1" w:styleId="3">
    <w:name w:val="Основной текст3"/>
    <w:basedOn w:val="a4"/>
    <w:rsid w:val="009F1C4A"/>
  </w:style>
  <w:style w:type="character" w:customStyle="1" w:styleId="25">
    <w:name w:val="Заголовок №2_"/>
    <w:basedOn w:val="a0"/>
    <w:link w:val="26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9F1C4A"/>
    <w:rPr>
      <w:b/>
      <w:bCs/>
    </w:rPr>
  </w:style>
  <w:style w:type="character" w:customStyle="1" w:styleId="4">
    <w:name w:val="Основной текст4"/>
    <w:basedOn w:val="a4"/>
    <w:rsid w:val="009F1C4A"/>
    <w:rPr>
      <w:u w:val="single"/>
    </w:rPr>
  </w:style>
  <w:style w:type="character" w:customStyle="1" w:styleId="5">
    <w:name w:val="Основной текст5"/>
    <w:basedOn w:val="a4"/>
    <w:rsid w:val="009F1C4A"/>
  </w:style>
  <w:style w:type="character" w:customStyle="1" w:styleId="1pt">
    <w:name w:val="Основной текст + Интервал 1 pt"/>
    <w:basedOn w:val="a4"/>
    <w:rsid w:val="009F1C4A"/>
    <w:rPr>
      <w:spacing w:val="20"/>
    </w:rPr>
  </w:style>
  <w:style w:type="character" w:customStyle="1" w:styleId="a6">
    <w:name w:val="Основной текст + Полужирный"/>
    <w:basedOn w:val="a4"/>
    <w:rsid w:val="009F1C4A"/>
    <w:rPr>
      <w:b/>
      <w:bCs/>
    </w:rPr>
  </w:style>
  <w:style w:type="character" w:customStyle="1" w:styleId="6">
    <w:name w:val="Основной текст6"/>
    <w:basedOn w:val="a4"/>
    <w:rsid w:val="009F1C4A"/>
    <w:rPr>
      <w:u w:val="single"/>
    </w:rPr>
  </w:style>
  <w:style w:type="character" w:customStyle="1" w:styleId="7">
    <w:name w:val="Основной текст7"/>
    <w:basedOn w:val="a4"/>
    <w:rsid w:val="009F1C4A"/>
  </w:style>
  <w:style w:type="character" w:customStyle="1" w:styleId="1pt0">
    <w:name w:val="Основной текст + Интервал 1 pt"/>
    <w:basedOn w:val="a4"/>
    <w:rsid w:val="009F1C4A"/>
    <w:rPr>
      <w:spacing w:val="20"/>
    </w:rPr>
  </w:style>
  <w:style w:type="character" w:customStyle="1" w:styleId="2pt">
    <w:name w:val="Основной текст + Интервал 2 pt"/>
    <w:basedOn w:val="a4"/>
    <w:rsid w:val="009F1C4A"/>
    <w:rPr>
      <w:spacing w:val="50"/>
    </w:rPr>
  </w:style>
  <w:style w:type="character" w:customStyle="1" w:styleId="a7">
    <w:name w:val="Основной текст + Полужирный"/>
    <w:basedOn w:val="a4"/>
    <w:rsid w:val="009F1C4A"/>
    <w:rPr>
      <w:b/>
      <w:bCs/>
    </w:rPr>
  </w:style>
  <w:style w:type="character" w:customStyle="1" w:styleId="2pt0">
    <w:name w:val="Основной текст + Интервал 2 pt"/>
    <w:basedOn w:val="a4"/>
    <w:rsid w:val="009F1C4A"/>
    <w:rPr>
      <w:spacing w:val="50"/>
    </w:rPr>
  </w:style>
  <w:style w:type="character" w:customStyle="1" w:styleId="1pt1">
    <w:name w:val="Основной текст + Интервал 1 pt"/>
    <w:basedOn w:val="a4"/>
    <w:rsid w:val="009F1C4A"/>
    <w:rPr>
      <w:spacing w:val="20"/>
    </w:rPr>
  </w:style>
  <w:style w:type="character" w:customStyle="1" w:styleId="1pt2">
    <w:name w:val="Основной текст + Интервал 1 pt"/>
    <w:basedOn w:val="a4"/>
    <w:rsid w:val="009F1C4A"/>
    <w:rPr>
      <w:spacing w:val="20"/>
    </w:rPr>
  </w:style>
  <w:style w:type="character" w:customStyle="1" w:styleId="a8">
    <w:name w:val="Основной текст + Полужирный"/>
    <w:basedOn w:val="a4"/>
    <w:rsid w:val="009F1C4A"/>
    <w:rPr>
      <w:b/>
      <w:bCs/>
    </w:rPr>
  </w:style>
  <w:style w:type="character" w:customStyle="1" w:styleId="8">
    <w:name w:val="Основной текст8"/>
    <w:basedOn w:val="a4"/>
    <w:rsid w:val="009F1C4A"/>
    <w:rPr>
      <w:u w:val="single"/>
    </w:rPr>
  </w:style>
  <w:style w:type="character" w:customStyle="1" w:styleId="9">
    <w:name w:val="Основной текст9"/>
    <w:basedOn w:val="a4"/>
    <w:rsid w:val="009F1C4A"/>
  </w:style>
  <w:style w:type="character" w:customStyle="1" w:styleId="100">
    <w:name w:val="Основной текст10"/>
    <w:basedOn w:val="a4"/>
    <w:rsid w:val="009F1C4A"/>
    <w:rPr>
      <w:u w:val="single"/>
    </w:rPr>
  </w:style>
  <w:style w:type="character" w:customStyle="1" w:styleId="a9">
    <w:name w:val="Основной текст + Полужирный"/>
    <w:basedOn w:val="a4"/>
    <w:rsid w:val="009F1C4A"/>
    <w:rPr>
      <w:b/>
      <w:bCs/>
    </w:rPr>
  </w:style>
  <w:style w:type="character" w:customStyle="1" w:styleId="1pt3">
    <w:name w:val="Основной текст + Интервал 1 pt"/>
    <w:basedOn w:val="a4"/>
    <w:rsid w:val="009F1C4A"/>
    <w:rPr>
      <w:spacing w:val="20"/>
    </w:rPr>
  </w:style>
  <w:style w:type="character" w:customStyle="1" w:styleId="110">
    <w:name w:val="Основной текст11"/>
    <w:basedOn w:val="a4"/>
    <w:rsid w:val="009F1C4A"/>
    <w:rPr>
      <w:u w:val="single"/>
    </w:rPr>
  </w:style>
  <w:style w:type="character" w:customStyle="1" w:styleId="12">
    <w:name w:val="Основной текст12"/>
    <w:basedOn w:val="a4"/>
    <w:rsid w:val="009F1C4A"/>
    <w:rPr>
      <w:u w:val="single"/>
    </w:rPr>
  </w:style>
  <w:style w:type="character" w:customStyle="1" w:styleId="aa">
    <w:name w:val="Основной текст + Полужирный"/>
    <w:basedOn w:val="a4"/>
    <w:rsid w:val="009F1C4A"/>
    <w:rPr>
      <w:b/>
      <w:bCs/>
    </w:rPr>
  </w:style>
  <w:style w:type="character" w:customStyle="1" w:styleId="13">
    <w:name w:val="Основной текст13"/>
    <w:basedOn w:val="a4"/>
    <w:rsid w:val="009F1C4A"/>
    <w:rPr>
      <w:u w:val="single"/>
    </w:rPr>
  </w:style>
  <w:style w:type="character" w:customStyle="1" w:styleId="14">
    <w:name w:val="Основной текст14"/>
    <w:basedOn w:val="a4"/>
    <w:rsid w:val="009F1C4A"/>
    <w:rPr>
      <w:u w:val="single"/>
    </w:rPr>
  </w:style>
  <w:style w:type="character" w:customStyle="1" w:styleId="1pt4">
    <w:name w:val="Основной текст + Интервал 1 pt"/>
    <w:basedOn w:val="a4"/>
    <w:rsid w:val="009F1C4A"/>
    <w:rPr>
      <w:spacing w:val="20"/>
    </w:rPr>
  </w:style>
  <w:style w:type="character" w:customStyle="1" w:styleId="ab">
    <w:name w:val="Основной текст + Полужирный"/>
    <w:basedOn w:val="a4"/>
    <w:rsid w:val="009F1C4A"/>
    <w:rPr>
      <w:b/>
      <w:bCs/>
    </w:rPr>
  </w:style>
  <w:style w:type="character" w:customStyle="1" w:styleId="2pt1">
    <w:name w:val="Основной текст + Интервал 2 pt"/>
    <w:basedOn w:val="a4"/>
    <w:rsid w:val="009F1C4A"/>
    <w:rPr>
      <w:spacing w:val="50"/>
    </w:rPr>
  </w:style>
  <w:style w:type="character" w:customStyle="1" w:styleId="30">
    <w:name w:val="Основной текст (3)_"/>
    <w:basedOn w:val="a0"/>
    <w:link w:val="31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 + Не полужирный"/>
    <w:basedOn w:val="30"/>
    <w:rsid w:val="009F1C4A"/>
    <w:rPr>
      <w:b/>
      <w:bCs/>
    </w:rPr>
  </w:style>
  <w:style w:type="character" w:customStyle="1" w:styleId="ac">
    <w:name w:val="Оглавление_"/>
    <w:basedOn w:val="a0"/>
    <w:link w:val="ad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главление (2)_"/>
    <w:basedOn w:val="a0"/>
    <w:link w:val="28"/>
    <w:rsid w:val="009F1C4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">
    <w:name w:val="Оглавление (2) + Полужирный"/>
    <w:basedOn w:val="27"/>
    <w:rsid w:val="009F1C4A"/>
    <w:rPr>
      <w:b/>
      <w:bCs/>
    </w:rPr>
  </w:style>
  <w:style w:type="character" w:customStyle="1" w:styleId="33">
    <w:name w:val="Основной текст (3) + Не полужирный"/>
    <w:basedOn w:val="30"/>
    <w:rsid w:val="009F1C4A"/>
    <w:rPr>
      <w:b/>
      <w:bCs/>
    </w:rPr>
  </w:style>
  <w:style w:type="character" w:customStyle="1" w:styleId="34">
    <w:name w:val="Основной текст (3) + Не полужирный"/>
    <w:basedOn w:val="30"/>
    <w:rsid w:val="009F1C4A"/>
    <w:rPr>
      <w:b/>
      <w:bCs/>
    </w:rPr>
  </w:style>
  <w:style w:type="character" w:customStyle="1" w:styleId="ae">
    <w:name w:val="Основной текст + Полужирный"/>
    <w:basedOn w:val="a4"/>
    <w:rsid w:val="009F1C4A"/>
    <w:rPr>
      <w:b/>
      <w:bCs/>
    </w:rPr>
  </w:style>
  <w:style w:type="character" w:customStyle="1" w:styleId="35">
    <w:name w:val="Основной текст (3) + Не полужирный"/>
    <w:basedOn w:val="30"/>
    <w:rsid w:val="009F1C4A"/>
    <w:rPr>
      <w:b/>
      <w:bCs/>
    </w:rPr>
  </w:style>
  <w:style w:type="character" w:customStyle="1" w:styleId="2a">
    <w:name w:val="Оглавление (2) + Полужирный"/>
    <w:basedOn w:val="27"/>
    <w:rsid w:val="009F1C4A"/>
    <w:rPr>
      <w:b/>
      <w:bCs/>
    </w:rPr>
  </w:style>
  <w:style w:type="paragraph" w:customStyle="1" w:styleId="15">
    <w:name w:val="Основной текст15"/>
    <w:basedOn w:val="a"/>
    <w:link w:val="a4"/>
    <w:rsid w:val="009F1C4A"/>
    <w:pPr>
      <w:shd w:val="clear" w:color="auto" w:fill="FFFFFF"/>
      <w:spacing w:after="84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9F1C4A"/>
    <w:pPr>
      <w:shd w:val="clear" w:color="auto" w:fill="FFFFFF"/>
      <w:spacing w:after="420" w:line="278" w:lineRule="exact"/>
      <w:ind w:firstLine="320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9F1C4A"/>
    <w:pPr>
      <w:shd w:val="clear" w:color="auto" w:fill="FFFFFF"/>
      <w:spacing w:before="360" w:after="36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26">
    <w:name w:val="Заголовок №2"/>
    <w:basedOn w:val="a"/>
    <w:link w:val="25"/>
    <w:rsid w:val="009F1C4A"/>
    <w:pPr>
      <w:shd w:val="clear" w:color="auto" w:fill="FFFFFF"/>
      <w:spacing w:before="600" w:line="0" w:lineRule="atLeast"/>
      <w:ind w:firstLine="32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rsid w:val="009F1C4A"/>
    <w:pPr>
      <w:shd w:val="clear" w:color="auto" w:fill="FFFFFF"/>
      <w:spacing w:line="86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ad">
    <w:name w:val="Оглавление"/>
    <w:basedOn w:val="a"/>
    <w:link w:val="ac"/>
    <w:rsid w:val="009F1C4A"/>
    <w:pPr>
      <w:shd w:val="clear" w:color="auto" w:fill="FFFFFF"/>
      <w:spacing w:line="864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28">
    <w:name w:val="Оглавление (2)"/>
    <w:basedOn w:val="a"/>
    <w:link w:val="27"/>
    <w:rsid w:val="009F1C4A"/>
    <w:pPr>
      <w:shd w:val="clear" w:color="auto" w:fill="FFFFFF"/>
      <w:spacing w:line="864" w:lineRule="exac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934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3156</Words>
  <Characters>17993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2020-03-05T09:42:00Z</dcterms:created>
  <dcterms:modified xsi:type="dcterms:W3CDTF">2020-03-05T09:43:00Z</dcterms:modified>
</cp:coreProperties>
</file>