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85" w:rsidRDefault="00BB3E30">
      <w:pPr>
        <w:pStyle w:val="10"/>
        <w:shd w:val="clear" w:color="auto" w:fill="auto"/>
        <w:spacing w:after="362" w:line="260" w:lineRule="exact"/>
        <w:ind w:left="20" w:firstLine="0"/>
      </w:pPr>
      <w:r>
        <w:t>ГОСТ 25772-83</w:t>
      </w:r>
    </w:p>
    <w:p w:rsidR="007E6185" w:rsidRDefault="00BB3E30">
      <w:pPr>
        <w:pStyle w:val="10"/>
        <w:shd w:val="clear" w:color="auto" w:fill="auto"/>
        <w:spacing w:after="640" w:line="260" w:lineRule="exact"/>
        <w:ind w:left="20" w:firstLine="0"/>
      </w:pPr>
      <w:r>
        <w:t>Группа Ж34</w:t>
      </w:r>
    </w:p>
    <w:p w:rsidR="007E6185" w:rsidRDefault="00BB3E30">
      <w:pPr>
        <w:pStyle w:val="10"/>
        <w:shd w:val="clear" w:color="auto" w:fill="auto"/>
        <w:spacing w:after="604" w:line="260" w:lineRule="exact"/>
        <w:ind w:left="20" w:firstLine="0"/>
      </w:pPr>
      <w:r>
        <w:t>ГОСУДАРСТВЕННЫЙ СТАНДАРТ СОЮЗА ССР</w:t>
      </w:r>
    </w:p>
    <w:p w:rsidR="007E6185" w:rsidRDefault="00BB3E30">
      <w:pPr>
        <w:pStyle w:val="10"/>
        <w:shd w:val="clear" w:color="auto" w:fill="auto"/>
        <w:spacing w:after="293" w:line="326" w:lineRule="exact"/>
        <w:ind w:left="20" w:right="3880" w:firstLine="0"/>
      </w:pPr>
      <w:r>
        <w:t>Ограждения лестниц, балконов и крыш стальные</w:t>
      </w:r>
    </w:p>
    <w:p w:rsidR="007E6185" w:rsidRPr="00BB3E30" w:rsidRDefault="00BB3E30">
      <w:pPr>
        <w:pStyle w:val="10"/>
        <w:shd w:val="clear" w:color="auto" w:fill="auto"/>
        <w:spacing w:after="309" w:line="260" w:lineRule="exact"/>
        <w:ind w:left="20" w:firstLine="0"/>
        <w:rPr>
          <w:lang w:val="en-US"/>
        </w:rPr>
      </w:pPr>
      <w:r>
        <w:t>Общие</w:t>
      </w:r>
      <w:r w:rsidRPr="00BB3E30">
        <w:rPr>
          <w:lang w:val="en-US"/>
        </w:rPr>
        <w:t xml:space="preserve"> </w:t>
      </w:r>
      <w:r>
        <w:t>технические</w:t>
      </w:r>
      <w:r w:rsidRPr="00BB3E30">
        <w:rPr>
          <w:lang w:val="en-US"/>
        </w:rPr>
        <w:t xml:space="preserve"> </w:t>
      </w:r>
      <w:r>
        <w:t>условия</w:t>
      </w:r>
    </w:p>
    <w:p w:rsidR="007E6185" w:rsidRDefault="00BB3E30">
      <w:pPr>
        <w:pStyle w:val="10"/>
        <w:shd w:val="clear" w:color="auto" w:fill="auto"/>
        <w:spacing w:after="325" w:line="326" w:lineRule="exact"/>
        <w:ind w:left="20" w:right="3880" w:firstLine="0"/>
      </w:pPr>
      <w:proofErr w:type="gramStart"/>
      <w:r>
        <w:rPr>
          <w:lang w:val="en-US"/>
        </w:rPr>
        <w:t xml:space="preserve">Steel </w:t>
      </w:r>
      <w:proofErr w:type="spellStart"/>
      <w:r>
        <w:rPr>
          <w:lang w:val="en-US"/>
        </w:rPr>
        <w:t>guardrailing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stalrways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balkonies</w:t>
      </w:r>
      <w:proofErr w:type="spellEnd"/>
      <w:r>
        <w:rPr>
          <w:lang w:val="en-US"/>
        </w:rPr>
        <w:t xml:space="preserve"> and roofs.</w:t>
      </w:r>
      <w:proofErr w:type="gramEnd"/>
      <w:r>
        <w:rPr>
          <w:lang w:val="en-US"/>
        </w:rPr>
        <w:t xml:space="preserve"> General</w:t>
      </w:r>
      <w:r w:rsidRPr="00BB3E30">
        <w:t xml:space="preserve"> </w:t>
      </w:r>
      <w:r>
        <w:rPr>
          <w:lang w:val="en-US"/>
        </w:rPr>
        <w:t>specifications</w:t>
      </w:r>
    </w:p>
    <w:p w:rsidR="007E6185" w:rsidRDefault="00BB3E30">
      <w:pPr>
        <w:pStyle w:val="10"/>
        <w:shd w:val="clear" w:color="auto" w:fill="auto"/>
        <w:spacing w:after="759" w:line="595" w:lineRule="exact"/>
        <w:ind w:left="20" w:right="1640" w:firstLine="380"/>
      </w:pPr>
      <w:r>
        <w:t>ОКП 52 6200 Дата введения 1984-01-01 ИНФОРМАЦИОННЫЕ ДАННЫЕ</w:t>
      </w:r>
    </w:p>
    <w:p w:rsidR="007E6185" w:rsidRDefault="00BB3E30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22" w:lineRule="exact"/>
        <w:ind w:left="20" w:right="40" w:firstLine="380"/>
        <w:jc w:val="both"/>
      </w:pPr>
      <w:proofErr w:type="gramStart"/>
      <w:r>
        <w:t>РАЗРАБОТАН</w:t>
      </w:r>
      <w:proofErr w:type="gramEnd"/>
      <w:r>
        <w:t xml:space="preserve"> Киевским зональным научно-исследовательским и проектным институтом типового и экспериментального проектирования жилых и общественных зданий (</w:t>
      </w:r>
      <w:proofErr w:type="spellStart"/>
      <w:r>
        <w:t>КиевЗНИИЭП</w:t>
      </w:r>
      <w:proofErr w:type="spellEnd"/>
      <w:r>
        <w:t xml:space="preserve">) </w:t>
      </w:r>
      <w:proofErr w:type="spellStart"/>
      <w:r>
        <w:t>Госгражданстроя</w:t>
      </w:r>
      <w:proofErr w:type="spellEnd"/>
    </w:p>
    <w:p w:rsidR="007E6185" w:rsidRDefault="00BB3E30">
      <w:pPr>
        <w:pStyle w:val="10"/>
        <w:shd w:val="clear" w:color="auto" w:fill="auto"/>
        <w:spacing w:after="236" w:line="322" w:lineRule="exact"/>
        <w:ind w:left="20" w:firstLine="380"/>
      </w:pPr>
      <w:r>
        <w:t>РАЗРАБОТЧИКИ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right="40" w:firstLine="380"/>
        <w:jc w:val="both"/>
      </w:pPr>
      <w:r>
        <w:t xml:space="preserve">В.В. Самойлович, канд. </w:t>
      </w:r>
      <w:proofErr w:type="spellStart"/>
      <w:r>
        <w:t>техн</w:t>
      </w:r>
      <w:proofErr w:type="spellEnd"/>
      <w:r>
        <w:t xml:space="preserve">. наук (руководитель темы); Л.Б. Зайончковская; Н.П. Бабич; Н.И. Айвазова; И.М. </w:t>
      </w:r>
      <w:proofErr w:type="spellStart"/>
      <w:r>
        <w:t>Карпилов</w:t>
      </w:r>
      <w:proofErr w:type="spellEnd"/>
      <w:r>
        <w:t xml:space="preserve">; В.П. </w:t>
      </w:r>
      <w:proofErr w:type="spellStart"/>
      <w:r>
        <w:t>Поддубный</w:t>
      </w:r>
      <w:proofErr w:type="spellEnd"/>
    </w:p>
    <w:p w:rsidR="007E6185" w:rsidRDefault="00BB3E30">
      <w:pPr>
        <w:pStyle w:val="10"/>
        <w:shd w:val="clear" w:color="auto" w:fill="auto"/>
        <w:spacing w:after="240" w:line="326" w:lineRule="exact"/>
        <w:ind w:left="20" w:right="40" w:firstLine="380"/>
        <w:jc w:val="both"/>
      </w:pPr>
      <w:r>
        <w:t>ВНЕСЕН Государственным комитетом по гражданскому строительству и архитектуре при Госстрое СССР</w:t>
      </w:r>
    </w:p>
    <w:p w:rsidR="007E6185" w:rsidRDefault="00BB3E30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after="25" w:line="326" w:lineRule="exact"/>
        <w:ind w:left="20" w:right="40" w:firstLine="380"/>
        <w:jc w:val="both"/>
      </w:pPr>
      <w:r>
        <w:t>УТВЕРЖДЕН И ВВЕДЕН В ДЕЙСТВИЕ Постановлением Государственного комитета СССР по делам строительства от 18.04.83 № 72</w:t>
      </w:r>
    </w:p>
    <w:p w:rsidR="007E6185" w:rsidRDefault="00BB3E30">
      <w:pPr>
        <w:pStyle w:val="10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595" w:lineRule="exact"/>
        <w:ind w:left="20" w:firstLine="380"/>
      </w:pPr>
      <w:r>
        <w:t>Срок проверки - 1995 г., периодичность - 5 лет</w:t>
      </w:r>
    </w:p>
    <w:p w:rsidR="007E6185" w:rsidRDefault="00BB3E30">
      <w:pPr>
        <w:pStyle w:val="1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595" w:lineRule="exact"/>
        <w:ind w:left="20" w:firstLine="380"/>
      </w:pPr>
      <w:r>
        <w:t>ВВЕДЕН ВПЕРВЫЕ</w:t>
      </w:r>
    </w:p>
    <w:p w:rsidR="007E6185" w:rsidRDefault="00BB3E30">
      <w:pPr>
        <w:pStyle w:val="10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595" w:lineRule="exact"/>
        <w:ind w:left="20" w:firstLine="380"/>
      </w:pPr>
      <w: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86"/>
        <w:gridCol w:w="3336"/>
      </w:tblGrid>
      <w:tr w:rsidR="007E6185">
        <w:trPr>
          <w:trHeight w:val="169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lastRenderedPageBreak/>
              <w:t xml:space="preserve">Обозначение НТД, на </w:t>
            </w:r>
            <w:proofErr w:type="gramStart"/>
            <w:r>
              <w:t>который</w:t>
            </w:r>
            <w:proofErr w:type="gramEnd"/>
            <w:r>
              <w:t xml:space="preserve"> дана ссылка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Номер пункта</w:t>
            </w:r>
          </w:p>
        </w:tc>
      </w:tr>
      <w:tr w:rsidR="007E6185">
        <w:trPr>
          <w:trHeight w:val="134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1570CC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hyperlink r:id="rId7" w:history="1">
              <w:r w:rsidR="00BB3E30">
                <w:rPr>
                  <w:rStyle w:val="a3"/>
                </w:rPr>
                <w:t>ГОСТ 166-89</w:t>
              </w:r>
            </w:hyperlink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5.5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427-</w:t>
            </w:r>
            <w:hyperlink r:id="rId8" w:history="1">
              <w:r>
                <w:rPr>
                  <w:rStyle w:val="a3"/>
                </w:rPr>
                <w:t>75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5.5-5.8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7502-89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5.5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9818-85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14192-77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6.2</w:t>
            </w:r>
          </w:p>
        </w:tc>
      </w:tr>
      <w:tr w:rsidR="007E6185">
        <w:trPr>
          <w:trHeight w:val="1018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15150-69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6.6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21650-76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23118-78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2.1, 3.1, 7.1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24597-81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2.01.07-85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2.3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2.03.11-85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2.10</w:t>
            </w:r>
          </w:p>
        </w:tc>
      </w:tr>
      <w:tr w:rsidR="007E6185">
        <w:trPr>
          <w:trHeight w:val="1018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3.03.01-</w:t>
            </w:r>
            <w:hyperlink r:id="rId9" w:history="1">
              <w:r>
                <w:rPr>
                  <w:rStyle w:val="a3"/>
                </w:rPr>
                <w:t>87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7.1</w:t>
            </w:r>
          </w:p>
        </w:tc>
      </w:tr>
      <w:tr w:rsidR="007E6185">
        <w:trPr>
          <w:trHeight w:val="1358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3.04.03-</w:t>
            </w:r>
            <w:hyperlink r:id="rId10" w:history="1">
              <w:r>
                <w:rPr>
                  <w:rStyle w:val="a3"/>
                </w:rPr>
                <w:t>85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5.9</w:t>
            </w:r>
          </w:p>
        </w:tc>
      </w:tr>
    </w:tbl>
    <w:p w:rsidR="007E6185" w:rsidRDefault="007E6185">
      <w:pPr>
        <w:rPr>
          <w:sz w:val="2"/>
          <w:szCs w:val="2"/>
        </w:rPr>
        <w:sectPr w:rsidR="007E6185">
          <w:type w:val="continuous"/>
          <w:pgSz w:w="11905" w:h="16837"/>
          <w:pgMar w:top="744" w:right="1351" w:bottom="2400" w:left="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86"/>
        <w:gridCol w:w="3336"/>
      </w:tblGrid>
      <w:tr w:rsidR="007E6185">
        <w:trPr>
          <w:trHeight w:val="734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proofErr w:type="spellStart"/>
            <w:r>
              <w:t>СниП</w:t>
            </w:r>
            <w:proofErr w:type="spellEnd"/>
            <w:r>
              <w:t xml:space="preserve"> </w:t>
            </w:r>
            <w:r>
              <w:rPr>
                <w:lang w:val="en-US"/>
              </w:rPr>
              <w:t>II-23-81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2.4</w:t>
            </w:r>
          </w:p>
        </w:tc>
      </w:tr>
      <w:tr w:rsidR="007E6185">
        <w:trPr>
          <w:trHeight w:val="1003"/>
          <w:jc w:val="center"/>
        </w:trPr>
        <w:tc>
          <w:tcPr>
            <w:tcW w:w="5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1570CC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hyperlink r:id="rId11" w:history="1">
              <w:proofErr w:type="spellStart"/>
              <w:r w:rsidR="00BB3E30">
                <w:rPr>
                  <w:rStyle w:val="a3"/>
                </w:rPr>
                <w:t>СниП</w:t>
              </w:r>
              <w:proofErr w:type="spellEnd"/>
              <w:r w:rsidR="00BB3E30">
                <w:rPr>
                  <w:rStyle w:val="a3"/>
                </w:rPr>
                <w:t xml:space="preserve"> </w:t>
              </w:r>
              <w:r w:rsidR="00BB3E30">
                <w:rPr>
                  <w:rStyle w:val="a3"/>
                  <w:lang w:val="en-US"/>
                </w:rPr>
                <w:t>III-18-75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2.5, 5.4</w:t>
            </w:r>
          </w:p>
        </w:tc>
      </w:tr>
    </w:tbl>
    <w:p w:rsidR="007E6185" w:rsidRDefault="007E6185">
      <w:pPr>
        <w:rPr>
          <w:sz w:val="2"/>
          <w:szCs w:val="2"/>
        </w:rPr>
      </w:pPr>
    </w:p>
    <w:p w:rsidR="007E6185" w:rsidRDefault="00BB3E30">
      <w:pPr>
        <w:pStyle w:val="10"/>
        <w:shd w:val="clear" w:color="auto" w:fill="auto"/>
        <w:spacing w:before="596" w:after="0" w:line="326" w:lineRule="exact"/>
        <w:ind w:left="20" w:firstLine="400"/>
        <w:jc w:val="both"/>
      </w:pPr>
      <w:r>
        <w:t>6. ПЕРЕИЗДАНИЕ (март 1994 г.) с Изменением № 1, утвержденным в мае 1989 г. (ИУС 8-89)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firstLine="400"/>
        <w:jc w:val="both"/>
      </w:pPr>
      <w:r>
        <w:t>Настоящий стандарт распространяется на стальные ограждения лестничных маршей и площадок, балконов и крыш.</w:t>
      </w:r>
    </w:p>
    <w:p w:rsidR="007E6185" w:rsidRDefault="00BB3E30">
      <w:pPr>
        <w:pStyle w:val="10"/>
        <w:shd w:val="clear" w:color="auto" w:fill="auto"/>
        <w:spacing w:after="833" w:line="326" w:lineRule="exact"/>
        <w:ind w:left="20" w:firstLine="400"/>
        <w:jc w:val="both"/>
      </w:pPr>
      <w:r>
        <w:t>Стандарт не распространяется на ограждения стальных лестниц и площадок.</w:t>
      </w:r>
    </w:p>
    <w:p w:rsidR="007E6185" w:rsidRDefault="00BB3E30">
      <w:pPr>
        <w:pStyle w:val="10"/>
        <w:shd w:val="clear" w:color="auto" w:fill="auto"/>
        <w:spacing w:after="844" w:line="260" w:lineRule="exact"/>
        <w:ind w:left="20" w:firstLine="0"/>
      </w:pPr>
      <w:r>
        <w:t>1. Типы, основные параметры и размеры</w:t>
      </w:r>
    </w:p>
    <w:p w:rsidR="007E6185" w:rsidRDefault="00BB3E30">
      <w:pPr>
        <w:pStyle w:val="10"/>
        <w:shd w:val="clear" w:color="auto" w:fill="auto"/>
        <w:spacing w:after="293" w:line="326" w:lineRule="exact"/>
        <w:ind w:left="20" w:firstLine="400"/>
        <w:jc w:val="both"/>
      </w:pPr>
      <w:r>
        <w:t>1.1. По назначению ограждения подразделяют на типы, приведенные в табл. 1.</w:t>
      </w:r>
    </w:p>
    <w:p w:rsidR="007E6185" w:rsidRDefault="00BB3E30">
      <w:pPr>
        <w:pStyle w:val="10"/>
        <w:shd w:val="clear" w:color="auto" w:fill="auto"/>
        <w:spacing w:after="0" w:line="260" w:lineRule="exact"/>
        <w:ind w:left="20" w:firstLine="0"/>
        <w:sectPr w:rsidR="007E6185">
          <w:type w:val="continuous"/>
          <w:pgSz w:w="11905" w:h="16837"/>
          <w:pgMar w:top="533" w:right="1347" w:bottom="8722" w:left="709" w:header="0" w:footer="3" w:gutter="0"/>
          <w:cols w:space="720"/>
          <w:noEndnote/>
          <w:docGrid w:linePitch="360"/>
        </w:sectPr>
      </w:pPr>
      <w: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0"/>
        <w:gridCol w:w="4152"/>
      </w:tblGrid>
      <w:tr w:rsidR="007E6185">
        <w:trPr>
          <w:trHeight w:val="1368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Назначение ограждения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Обозначение типа</w:t>
            </w:r>
          </w:p>
        </w:tc>
      </w:tr>
      <w:tr w:rsidR="007E6185">
        <w:trPr>
          <w:trHeight w:val="138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Для лестничных маршей: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186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внутренних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rPr>
                <w:rStyle w:val="-1pt"/>
              </w:rPr>
              <w:t xml:space="preserve">МВ </w:t>
            </w:r>
            <w:r>
              <w:rPr>
                <w:rStyle w:val="-1pt"/>
                <w:lang w:val="en-US"/>
              </w:rPr>
              <w:t>l</w:t>
            </w:r>
            <w:r>
              <w:rPr>
                <w:rStyle w:val="-1pt"/>
                <w:vertAlign w:val="subscript"/>
                <w:lang w:val="en-US"/>
              </w:rPr>
              <w:t>0M</w:t>
            </w:r>
            <w:r>
              <w:rPr>
                <w:rStyle w:val="-1pt"/>
                <w:lang w:val="en-US"/>
              </w:rPr>
              <w:t>h</w:t>
            </w:r>
            <w:r>
              <w:rPr>
                <w:rStyle w:val="-1pt"/>
                <w:vertAlign w:val="subscript"/>
                <w:lang w:val="en-US"/>
              </w:rPr>
              <w:t>0M</w:t>
            </w:r>
          </w:p>
        </w:tc>
      </w:tr>
      <w:tr w:rsidR="007E6185">
        <w:trPr>
          <w:trHeight w:val="1176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наружных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 xml:space="preserve">МН </w:t>
            </w:r>
            <w:proofErr w:type="spellStart"/>
            <w:r>
              <w:t>г</w:t>
            </w:r>
            <w:proofErr w:type="gramStart"/>
            <w:r>
              <w:t>^К</w:t>
            </w:r>
            <w:proofErr w:type="spellEnd"/>
            <w:proofErr w:type="gramEnd"/>
            <w:r>
              <w:t>*</w:t>
            </w:r>
          </w:p>
        </w:tc>
      </w:tr>
      <w:tr w:rsidR="007E6185">
        <w:trPr>
          <w:trHeight w:val="1171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дошкольных учреждений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rPr>
                <w:rStyle w:val="-1pt"/>
              </w:rPr>
              <w:t>МД 1</w:t>
            </w:r>
            <w:r>
              <w:rPr>
                <w:rStyle w:val="-1pt"/>
                <w:vertAlign w:val="subscript"/>
              </w:rPr>
              <w:t>0</w:t>
            </w:r>
            <w:r>
              <w:rPr>
                <w:rStyle w:val="-1pt"/>
              </w:rPr>
              <w:t>Л&gt;*</w:t>
            </w:r>
          </w:p>
        </w:tc>
      </w:tr>
      <w:tr w:rsidR="007E6185">
        <w:trPr>
          <w:trHeight w:val="1003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Для лестничных площадок: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027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внутренних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ПВ</w:t>
            </w:r>
          </w:p>
        </w:tc>
      </w:tr>
      <w:tr w:rsidR="007E6185">
        <w:trPr>
          <w:trHeight w:val="101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наружных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proofErr w:type="gramStart"/>
            <w:r>
              <w:t>ПН</w:t>
            </w:r>
            <w:proofErr w:type="gramEnd"/>
          </w:p>
        </w:tc>
      </w:tr>
      <w:tr w:rsidR="007E6185">
        <w:trPr>
          <w:trHeight w:val="984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дошкольных учреждений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ПД</w:t>
            </w:r>
          </w:p>
        </w:tc>
      </w:tr>
      <w:tr w:rsidR="007E6185">
        <w:trPr>
          <w:trHeight w:val="1013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Для балконов: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01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зданий высотой до 30 м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БП</w:t>
            </w:r>
          </w:p>
        </w:tc>
      </w:tr>
      <w:tr w:rsidR="007E6185">
        <w:trPr>
          <w:trHeight w:val="101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зданий высотой св. 30 м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БВ</w:t>
            </w:r>
          </w:p>
        </w:tc>
      </w:tr>
      <w:tr w:rsidR="007E6185">
        <w:trPr>
          <w:trHeight w:val="1027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дошкольных учреждений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БД</w:t>
            </w:r>
          </w:p>
        </w:tc>
      </w:tr>
      <w:tr w:rsidR="007E6185">
        <w:trPr>
          <w:trHeight w:val="112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незадымляемых лестничных клеток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БЛ</w:t>
            </w:r>
          </w:p>
        </w:tc>
      </w:tr>
    </w:tbl>
    <w:p w:rsidR="007E6185" w:rsidRDefault="007E6185">
      <w:pPr>
        <w:rPr>
          <w:sz w:val="2"/>
          <w:szCs w:val="2"/>
        </w:rPr>
        <w:sectPr w:rsidR="007E6185">
          <w:type w:val="continuous"/>
          <w:pgSz w:w="11905" w:h="16837"/>
          <w:pgMar w:top="744" w:right="1371" w:bottom="571" w:left="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0"/>
        <w:gridCol w:w="4152"/>
      </w:tblGrid>
      <w:tr w:rsidR="007E6185">
        <w:trPr>
          <w:trHeight w:val="89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Для крыш: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032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- без парапета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КО</w:t>
            </w:r>
          </w:p>
        </w:tc>
      </w:tr>
      <w:tr w:rsidR="007E6185">
        <w:trPr>
          <w:trHeight w:val="123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- с парапетом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КП</w:t>
            </w:r>
          </w:p>
        </w:tc>
      </w:tr>
      <w:tr w:rsidR="007E6185">
        <w:trPr>
          <w:trHeight w:val="1224"/>
          <w:jc w:val="center"/>
        </w:trPr>
        <w:tc>
          <w:tcPr>
            <w:tcW w:w="5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 xml:space="preserve">Примечание. </w:t>
            </w:r>
            <w:r>
              <w:rPr>
                <w:rStyle w:val="-1pt0"/>
              </w:rPr>
              <w:t>1</w:t>
            </w:r>
            <w:r>
              <w:rPr>
                <w:rStyle w:val="-1pt0"/>
                <w:vertAlign w:val="subscript"/>
              </w:rPr>
              <w:t>ом</w:t>
            </w:r>
            <w:r>
              <w:t xml:space="preserve"> и </w:t>
            </w:r>
            <w:r>
              <w:rPr>
                <w:lang w:val="en-US"/>
              </w:rPr>
              <w:t>h</w:t>
            </w:r>
            <w:r w:rsidRPr="00BB3E30">
              <w:rPr>
                <w:vertAlign w:val="subscript"/>
              </w:rPr>
              <w:t>0</w:t>
            </w:r>
            <w:r>
              <w:rPr>
                <w:vertAlign w:val="subscript"/>
                <w:lang w:val="en-US"/>
              </w:rPr>
              <w:t>M</w:t>
            </w:r>
            <w:r w:rsidRPr="00BB3E30">
              <w:t xml:space="preserve"> </w:t>
            </w:r>
            <w:r>
              <w:t>- по ГОСТ 9818.</w:t>
            </w:r>
          </w:p>
        </w:tc>
        <w:tc>
          <w:tcPr>
            <w:tcW w:w="4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185" w:rsidRDefault="007E6185">
      <w:pPr>
        <w:rPr>
          <w:sz w:val="2"/>
          <w:szCs w:val="2"/>
        </w:rPr>
      </w:pPr>
    </w:p>
    <w:p w:rsidR="007E6185" w:rsidRDefault="00BB3E30">
      <w:pPr>
        <w:pStyle w:val="10"/>
        <w:numPr>
          <w:ilvl w:val="0"/>
          <w:numId w:val="2"/>
        </w:numPr>
        <w:shd w:val="clear" w:color="auto" w:fill="auto"/>
        <w:tabs>
          <w:tab w:val="left" w:pos="934"/>
        </w:tabs>
        <w:spacing w:before="896" w:after="0" w:line="326" w:lineRule="exact"/>
        <w:ind w:left="440" w:right="1760" w:firstLine="0"/>
      </w:pPr>
      <w:r>
        <w:t xml:space="preserve">По заполнению каркаса ограждения подразделяют на виды: </w:t>
      </w:r>
      <w:proofErr w:type="gramStart"/>
      <w:r>
        <w:t>Р</w:t>
      </w:r>
      <w:proofErr w:type="gramEnd"/>
      <w:r>
        <w:t xml:space="preserve"> - решетчатые;</w:t>
      </w:r>
    </w:p>
    <w:p w:rsidR="007E6185" w:rsidRDefault="00BB3E30">
      <w:pPr>
        <w:pStyle w:val="10"/>
        <w:shd w:val="clear" w:color="auto" w:fill="auto"/>
        <w:spacing w:after="240" w:line="326" w:lineRule="exact"/>
        <w:ind w:left="440" w:right="300" w:firstLine="0"/>
      </w:pPr>
      <w:r>
        <w:t xml:space="preserve">Э - экранные (для навески экранов из листовых или </w:t>
      </w:r>
      <w:proofErr w:type="spellStart"/>
      <w:r>
        <w:t>плитных</w:t>
      </w:r>
      <w:proofErr w:type="spellEnd"/>
      <w:r>
        <w:t xml:space="preserve"> материалов); </w:t>
      </w:r>
      <w:proofErr w:type="gramStart"/>
      <w:r>
        <w:t>К</w:t>
      </w:r>
      <w:proofErr w:type="gramEnd"/>
      <w:r>
        <w:t xml:space="preserve"> - комбинированные (с решетчатыми и экранными участками).</w:t>
      </w:r>
    </w:p>
    <w:p w:rsidR="007E6185" w:rsidRDefault="00BB3E30">
      <w:pPr>
        <w:pStyle w:val="10"/>
        <w:numPr>
          <w:ilvl w:val="0"/>
          <w:numId w:val="2"/>
        </w:numPr>
        <w:shd w:val="clear" w:color="auto" w:fill="auto"/>
        <w:tabs>
          <w:tab w:val="left" w:pos="1071"/>
        </w:tabs>
        <w:spacing w:after="293" w:line="326" w:lineRule="exact"/>
        <w:ind w:left="20" w:right="300" w:firstLine="420"/>
      </w:pPr>
      <w:r>
        <w:t xml:space="preserve">Основные размеры ограждений и размеры между элементами ограждений должны соответствовать </w:t>
      </w:r>
      <w:proofErr w:type="gramStart"/>
      <w:r>
        <w:t>указанным</w:t>
      </w:r>
      <w:proofErr w:type="gramEnd"/>
      <w:r>
        <w:t xml:space="preserve"> в табл. 2.</w:t>
      </w:r>
    </w:p>
    <w:p w:rsidR="007E6185" w:rsidRDefault="00BB3E30">
      <w:pPr>
        <w:pStyle w:val="10"/>
        <w:shd w:val="clear" w:color="auto" w:fill="auto"/>
        <w:spacing w:after="839" w:line="260" w:lineRule="exact"/>
        <w:ind w:left="20" w:firstLine="0"/>
      </w:pPr>
      <w:r>
        <w:t>Таблица 2</w:t>
      </w:r>
    </w:p>
    <w:p w:rsidR="007E6185" w:rsidRDefault="00BB3E30">
      <w:pPr>
        <w:pStyle w:val="10"/>
        <w:shd w:val="clear" w:color="auto" w:fill="auto"/>
        <w:spacing w:after="0" w:line="260" w:lineRule="exact"/>
        <w:ind w:left="20" w:firstLine="0"/>
      </w:pPr>
      <w:r>
        <w:t>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560"/>
        <w:gridCol w:w="1790"/>
        <w:gridCol w:w="1992"/>
        <w:gridCol w:w="1814"/>
      </w:tblGrid>
      <w:tr w:rsidR="007E6185">
        <w:trPr>
          <w:trHeight w:val="135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Тип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rPr>
                <w:lang w:val="en-US"/>
              </w:rPr>
              <w:t>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не более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*</w:t>
            </w:r>
          </w:p>
        </w:tc>
      </w:tr>
      <w:tr w:rsidR="007E6185">
        <w:trPr>
          <w:trHeight w:val="154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МВ 1</w:t>
            </w:r>
            <w:r>
              <w:rPr>
                <w:vertAlign w:val="subscript"/>
              </w:rPr>
              <w:t>0И</w:t>
            </w:r>
            <w:r>
              <w:t>Ь</w:t>
            </w:r>
            <w:r>
              <w:rPr>
                <w:vertAlign w:val="subscript"/>
              </w:rPr>
              <w:t>0Н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800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  <w:tr w:rsidR="007E6185">
        <w:trPr>
          <w:trHeight w:val="153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rPr>
                <w:rStyle w:val="-1pt1"/>
              </w:rPr>
              <w:t xml:space="preserve">МН </w:t>
            </w:r>
            <w:r>
              <w:rPr>
                <w:rStyle w:val="-1pt1"/>
                <w:lang w:val="en-US"/>
              </w:rPr>
              <w:t>l</w:t>
            </w:r>
            <w:r>
              <w:rPr>
                <w:rStyle w:val="-1pt1"/>
                <w:vertAlign w:val="subscript"/>
                <w:lang w:val="en-US"/>
              </w:rPr>
              <w:t>0M</w:t>
            </w:r>
            <w:r>
              <w:rPr>
                <w:rStyle w:val="-1pt1"/>
                <w:lang w:val="en-US"/>
              </w:rPr>
              <w:t>h</w:t>
            </w:r>
            <w:r>
              <w:rPr>
                <w:rStyle w:val="-1pt1"/>
                <w:vertAlign w:val="subscript"/>
                <w:lang w:val="en-US"/>
              </w:rPr>
              <w:t>0M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</w:tr>
      <w:tr w:rsidR="007E6185">
        <w:trPr>
          <w:trHeight w:val="154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rPr>
                <w:rStyle w:val="-1pt1"/>
              </w:rPr>
              <w:t>МД 1озЛ</w:t>
            </w:r>
            <w:r>
              <w:rPr>
                <w:rStyle w:val="-1pt1"/>
                <w:vertAlign w:val="subscript"/>
              </w:rPr>
              <w:t>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ПВ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800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  <w:tr w:rsidR="007E6185">
        <w:trPr>
          <w:trHeight w:val="137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proofErr w:type="gramStart"/>
            <w:r>
              <w:t>ПН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</w:tr>
      <w:tr w:rsidR="007E6185">
        <w:trPr>
          <w:trHeight w:val="137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ПД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900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110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  <w:tr w:rsidR="007E6185">
        <w:trPr>
          <w:trHeight w:val="137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</w:tr>
      <w:tr w:rsidR="007E6185">
        <w:trPr>
          <w:trHeight w:val="1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29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</w:tbl>
    <w:p w:rsidR="007E6185" w:rsidRDefault="007E618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560"/>
        <w:gridCol w:w="1790"/>
        <w:gridCol w:w="1992"/>
        <w:gridCol w:w="1814"/>
      </w:tblGrid>
      <w:tr w:rsidR="007E6185">
        <w:trPr>
          <w:trHeight w:val="147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58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КП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546"/>
          <w:jc w:val="center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Примечание. Буквенные обозначения размеров (</w:t>
            </w:r>
            <w:proofErr w:type="spellStart"/>
            <w:r>
              <w:t>ЯДд</w:t>
            </w:r>
            <w:proofErr w:type="spellEnd"/>
            <w:r>
              <w:t xml:space="preserve"> и Ь) ограждений приведены в приложении.</w:t>
            </w:r>
          </w:p>
        </w:tc>
      </w:tr>
    </w:tbl>
    <w:p w:rsidR="007E6185" w:rsidRDefault="007E6185">
      <w:pPr>
        <w:rPr>
          <w:sz w:val="2"/>
          <w:szCs w:val="2"/>
        </w:rPr>
      </w:pPr>
    </w:p>
    <w:p w:rsidR="007E6185" w:rsidRDefault="00BB3E30">
      <w:pPr>
        <w:pStyle w:val="10"/>
        <w:numPr>
          <w:ilvl w:val="0"/>
          <w:numId w:val="2"/>
        </w:numPr>
        <w:shd w:val="clear" w:color="auto" w:fill="auto"/>
        <w:tabs>
          <w:tab w:val="left" w:pos="1023"/>
        </w:tabs>
        <w:spacing w:before="836" w:after="240" w:line="326" w:lineRule="exact"/>
        <w:ind w:left="20" w:right="20" w:firstLine="340"/>
        <w:jc w:val="both"/>
      </w:pPr>
      <w:r>
        <w:t xml:space="preserve">Ограждения эксплуатируемых крыш </w:t>
      </w:r>
      <w:proofErr w:type="spellStart"/>
      <w:r>
        <w:t>должены</w:t>
      </w:r>
      <w:proofErr w:type="spellEnd"/>
      <w:r>
        <w:t xml:space="preserve"> быть выполнены в соответствии с требованиями, предъявляемыми к ограждениям балконов.</w:t>
      </w:r>
    </w:p>
    <w:p w:rsidR="007E6185" w:rsidRDefault="00BB3E30">
      <w:pPr>
        <w:pStyle w:val="10"/>
        <w:numPr>
          <w:ilvl w:val="0"/>
          <w:numId w:val="2"/>
        </w:numPr>
        <w:shd w:val="clear" w:color="auto" w:fill="auto"/>
        <w:tabs>
          <w:tab w:val="left" w:pos="966"/>
        </w:tabs>
        <w:spacing w:after="240" w:line="326" w:lineRule="exact"/>
        <w:ind w:left="20" w:right="20" w:firstLine="340"/>
        <w:jc w:val="both"/>
      </w:pPr>
      <w:r>
        <w:t>Стальные ограждения крыш, устанавливаемые на парапет, должны иметь высоту за вычетом высоты парапета.</w:t>
      </w:r>
    </w:p>
    <w:p w:rsidR="007E6185" w:rsidRDefault="00BB3E30">
      <w:pPr>
        <w:pStyle w:val="10"/>
        <w:numPr>
          <w:ilvl w:val="0"/>
          <w:numId w:val="2"/>
        </w:numPr>
        <w:shd w:val="clear" w:color="auto" w:fill="auto"/>
        <w:tabs>
          <w:tab w:val="left" w:pos="889"/>
        </w:tabs>
        <w:spacing w:after="713" w:line="326" w:lineRule="exact"/>
        <w:ind w:left="20" w:right="20" w:firstLine="340"/>
        <w:jc w:val="both"/>
      </w:pPr>
      <w:r>
        <w:t>Условное обозначение марки ограждения принимают в соответствии со схемой:</w:t>
      </w:r>
    </w:p>
    <w:p w:rsidR="007E6185" w:rsidRDefault="00BB3E30">
      <w:pPr>
        <w:pStyle w:val="10"/>
        <w:shd w:val="clear" w:color="auto" w:fill="auto"/>
        <w:tabs>
          <w:tab w:val="left" w:pos="2266"/>
        </w:tabs>
        <w:spacing w:after="614" w:line="260" w:lineRule="exact"/>
        <w:ind w:left="20" w:firstLine="340"/>
        <w:jc w:val="both"/>
      </w:pPr>
      <w:r>
        <w:t>X — XX</w:t>
      </w:r>
      <w:r>
        <w:tab/>
        <w:t xml:space="preserve">X </w:t>
      </w:r>
      <w:proofErr w:type="spellStart"/>
      <w:r>
        <w:t>X</w:t>
      </w:r>
      <w:proofErr w:type="spellEnd"/>
    </w:p>
    <w:p w:rsidR="007E6185" w:rsidRDefault="00BB3E30">
      <w:pPr>
        <w:pStyle w:val="40"/>
        <w:shd w:val="clear" w:color="auto" w:fill="auto"/>
        <w:tabs>
          <w:tab w:val="left" w:leader="hyphen" w:pos="5856"/>
        </w:tabs>
        <w:spacing w:before="0" w:after="261" w:line="220" w:lineRule="exact"/>
        <w:ind w:left="20" w:firstLine="340"/>
      </w:pPr>
      <w:r>
        <w:tab/>
        <w:t>Тип ограждения (п. 1.1)</w:t>
      </w:r>
    </w:p>
    <w:p w:rsidR="007E6185" w:rsidRDefault="00BB3E30">
      <w:pPr>
        <w:pStyle w:val="40"/>
        <w:shd w:val="clear" w:color="auto" w:fill="auto"/>
        <w:spacing w:before="0" w:after="287" w:line="278" w:lineRule="exact"/>
        <w:ind w:left="6000" w:right="500"/>
        <w:jc w:val="left"/>
      </w:pPr>
      <w:r>
        <w:t xml:space="preserve">Основные размеры ограждения (длина </w:t>
      </w:r>
      <w:r>
        <w:rPr>
          <w:lang w:val="en-US"/>
        </w:rPr>
        <w:t>L</w:t>
      </w:r>
      <w:r w:rsidRPr="00BB3E30">
        <w:t xml:space="preserve">, </w:t>
      </w:r>
      <w:r>
        <w:t>высота Н), дм</w:t>
      </w:r>
    </w:p>
    <w:p w:rsidR="007E6185" w:rsidRDefault="00BB3E30">
      <w:pPr>
        <w:pStyle w:val="40"/>
        <w:shd w:val="clear" w:color="auto" w:fill="auto"/>
        <w:tabs>
          <w:tab w:val="left" w:leader="underscore" w:pos="5894"/>
        </w:tabs>
        <w:spacing w:before="0" w:after="19" w:line="220" w:lineRule="exact"/>
        <w:ind w:left="2280"/>
        <w:jc w:val="left"/>
      </w:pPr>
      <w:r>
        <w:tab/>
        <w:t>Вид заполнения каркаса</w:t>
      </w:r>
    </w:p>
    <w:p w:rsidR="007E6185" w:rsidRDefault="00BB3E30">
      <w:pPr>
        <w:pStyle w:val="50"/>
        <w:shd w:val="clear" w:color="auto" w:fill="auto"/>
        <w:spacing w:before="0" w:after="139" w:line="230" w:lineRule="exact"/>
        <w:ind w:left="6000"/>
      </w:pPr>
      <w:r>
        <w:t>(п. 1.2)</w:t>
      </w:r>
    </w:p>
    <w:p w:rsidR="007E6185" w:rsidRDefault="00BB3E30">
      <w:pPr>
        <w:pStyle w:val="40"/>
        <w:shd w:val="clear" w:color="auto" w:fill="auto"/>
        <w:spacing w:before="0" w:after="202" w:line="278" w:lineRule="exact"/>
        <w:ind w:left="6000" w:right="500"/>
        <w:jc w:val="left"/>
      </w:pPr>
      <w:r>
        <w:t>Обозначение настоящего стандарта</w:t>
      </w:r>
    </w:p>
    <w:p w:rsidR="007E6185" w:rsidRDefault="00BB3E30">
      <w:pPr>
        <w:pStyle w:val="10"/>
        <w:shd w:val="clear" w:color="auto" w:fill="auto"/>
        <w:spacing w:after="293" w:line="326" w:lineRule="exact"/>
        <w:ind w:left="20" w:right="20" w:firstLine="340"/>
        <w:jc w:val="both"/>
      </w:pPr>
      <w:r>
        <w:t>Пример условного обозначения марки ограждения лестничного марша внутренней лестницы длиной 2700 и высотой 900 мм, решетчатого:</w:t>
      </w:r>
    </w:p>
    <w:p w:rsidR="007E6185" w:rsidRDefault="00BB3E30">
      <w:pPr>
        <w:pStyle w:val="10"/>
        <w:shd w:val="clear" w:color="auto" w:fill="auto"/>
        <w:spacing w:after="548" w:line="260" w:lineRule="exact"/>
        <w:ind w:left="20" w:firstLine="0"/>
      </w:pPr>
      <w:r>
        <w:t xml:space="preserve">МВ 27.12-27.9 </w:t>
      </w:r>
      <w:proofErr w:type="gramStart"/>
      <w:r>
        <w:t>Р</w:t>
      </w:r>
      <w:proofErr w:type="gramEnd"/>
      <w:r>
        <w:t xml:space="preserve"> ГОСТ 25772-83</w:t>
      </w:r>
    </w:p>
    <w:p w:rsidR="007E6185" w:rsidRDefault="00BB3E30">
      <w:pPr>
        <w:pStyle w:val="10"/>
        <w:shd w:val="clear" w:color="auto" w:fill="auto"/>
        <w:spacing w:after="289" w:line="322" w:lineRule="exact"/>
        <w:ind w:left="20" w:right="20" w:firstLine="340"/>
        <w:jc w:val="both"/>
      </w:pPr>
      <w:r>
        <w:t>То же, ограждения лестничной площадки наружной лестницы длиной 2400 и высотой 1200 мм, экранного:</w:t>
      </w:r>
    </w:p>
    <w:p w:rsidR="007E6185" w:rsidRDefault="00BB3E30">
      <w:pPr>
        <w:pStyle w:val="10"/>
        <w:shd w:val="clear" w:color="auto" w:fill="auto"/>
        <w:spacing w:after="0" w:line="260" w:lineRule="exact"/>
        <w:ind w:left="20" w:firstLine="0"/>
      </w:pPr>
      <w:r>
        <w:t>ПН - 24.12</w:t>
      </w:r>
      <w:proofErr w:type="gramStart"/>
      <w:r>
        <w:t xml:space="preserve"> Э</w:t>
      </w:r>
      <w:proofErr w:type="gramEnd"/>
      <w:r>
        <w:t xml:space="preserve"> ГОСТ 25772-83</w:t>
      </w:r>
    </w:p>
    <w:p w:rsidR="007E6185" w:rsidRDefault="00BB3E30">
      <w:pPr>
        <w:pStyle w:val="10"/>
        <w:shd w:val="clear" w:color="auto" w:fill="auto"/>
        <w:spacing w:after="293" w:line="326" w:lineRule="exact"/>
        <w:ind w:left="20" w:right="20" w:firstLine="360"/>
        <w:jc w:val="both"/>
      </w:pPr>
      <w:r>
        <w:t>То же, ограждения крыш без парапета длиной 3800 и высотой 600 мм, решетчатого:</w:t>
      </w:r>
    </w:p>
    <w:p w:rsidR="007E6185" w:rsidRDefault="00E81741">
      <w:pPr>
        <w:pStyle w:val="10"/>
        <w:shd w:val="clear" w:color="auto" w:fill="auto"/>
        <w:spacing w:after="641" w:line="260" w:lineRule="exact"/>
        <w:ind w:left="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1626870</wp:posOffset>
            </wp:positionV>
            <wp:extent cx="4006850" cy="5338445"/>
            <wp:effectExtent l="19050" t="0" r="0" b="0"/>
            <wp:wrapTopAndBottom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533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E30">
        <w:t xml:space="preserve">КО - 38.6 </w:t>
      </w:r>
      <w:proofErr w:type="gramStart"/>
      <w:r w:rsidR="00BB3E30">
        <w:t>Р</w:t>
      </w:r>
      <w:proofErr w:type="gramEnd"/>
      <w:r w:rsidR="00BB3E30">
        <w:t xml:space="preserve"> ГОСТ 25772-83</w:t>
      </w:r>
    </w:p>
    <w:p w:rsidR="00E81741" w:rsidRPr="00E81741" w:rsidRDefault="00BB3E30" w:rsidP="00E81741">
      <w:pPr>
        <w:pStyle w:val="12"/>
        <w:keepNext/>
        <w:keepLines/>
        <w:shd w:val="clear" w:color="auto" w:fill="auto"/>
        <w:spacing w:before="0" w:after="930" w:line="240" w:lineRule="auto"/>
        <w:ind w:left="23"/>
        <w:rPr>
          <w:sz w:val="44"/>
        </w:rPr>
      </w:pPr>
      <w:bookmarkStart w:id="0" w:name="bookmark0"/>
      <w:r w:rsidRPr="00E81741">
        <w:rPr>
          <w:sz w:val="44"/>
        </w:rPr>
        <w:t>2. Технические требования</w:t>
      </w:r>
      <w:bookmarkEnd w:id="0"/>
    </w:p>
    <w:p w:rsidR="007E6185" w:rsidRPr="00E81741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1014"/>
        </w:tabs>
        <w:spacing w:after="240" w:line="326" w:lineRule="exact"/>
        <w:ind w:left="20" w:right="20" w:firstLine="360"/>
        <w:jc w:val="both"/>
        <w:rPr>
          <w:sz w:val="28"/>
        </w:rPr>
      </w:pPr>
      <w:r w:rsidRPr="00E81741">
        <w:rPr>
          <w:sz w:val="28"/>
        </w:rPr>
        <w:t xml:space="preserve">Ограждения следует изготовлять в соответствии с требованиями настоящего стандарта, </w:t>
      </w:r>
      <w:r w:rsidRPr="00E81741">
        <w:rPr>
          <w:rStyle w:val="31"/>
          <w:sz w:val="28"/>
        </w:rPr>
        <w:t>ГОСТ 23118</w:t>
      </w:r>
      <w:r w:rsidRPr="00E81741">
        <w:rPr>
          <w:sz w:val="28"/>
        </w:rPr>
        <w:t>, стандартов или технических условий на ограждения конкретных типов по рабочим чертежам, утвержденным в установленном порядке.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1153"/>
        </w:tabs>
        <w:spacing w:after="240" w:line="326" w:lineRule="exact"/>
        <w:ind w:left="20" w:right="20" w:firstLine="360"/>
        <w:jc w:val="both"/>
      </w:pPr>
      <w:r>
        <w:t>Качество поверхности и внешний вид ограждений должны соответствовать образцам-эталонам, утвержденным в установленном порядке. На поверхности ограждений не должно быть механических повреждений, заусенцев, искривлений, окалины или ржавчины.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927"/>
        </w:tabs>
        <w:spacing w:after="244" w:line="326" w:lineRule="exact"/>
        <w:ind w:left="20" w:right="20" w:firstLine="360"/>
        <w:jc w:val="both"/>
      </w:pPr>
      <w:r>
        <w:t xml:space="preserve">Ограждения должны выдерживать нагрузки, предусмотренные в </w:t>
      </w:r>
      <w:r>
        <w:rPr>
          <w:rStyle w:val="31"/>
        </w:rPr>
        <w:t xml:space="preserve">СНиП </w:t>
      </w:r>
      <w:hyperlink r:id="rId13" w:history="1">
        <w:r>
          <w:rPr>
            <w:rStyle w:val="a3"/>
          </w:rPr>
          <w:t>2.01.07.</w:t>
        </w:r>
      </w:hyperlink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927"/>
        </w:tabs>
        <w:spacing w:after="236" w:line="322" w:lineRule="exact"/>
        <w:ind w:left="20" w:right="20" w:firstLine="360"/>
        <w:jc w:val="both"/>
      </w:pPr>
      <w:r>
        <w:t xml:space="preserve">Материалы для стальных элементов ограждений должны приниматься согласно СНиП </w:t>
      </w:r>
      <w:r>
        <w:rPr>
          <w:lang w:val="en-US"/>
        </w:rPr>
        <w:t>II</w:t>
      </w:r>
      <w:r w:rsidRPr="00BB3E30">
        <w:t>-23.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942"/>
        </w:tabs>
        <w:spacing w:after="240" w:line="326" w:lineRule="exact"/>
        <w:ind w:left="20" w:right="20" w:firstLine="360"/>
        <w:jc w:val="both"/>
      </w:pPr>
      <w:r>
        <w:t xml:space="preserve">Каркасы ограждений следует изготовлять </w:t>
      </w:r>
      <w:proofErr w:type="gramStart"/>
      <w:r>
        <w:t>сварными</w:t>
      </w:r>
      <w:proofErr w:type="gramEnd"/>
      <w:r>
        <w:t xml:space="preserve">. Сварку следует выполнять согласно </w:t>
      </w:r>
      <w:r>
        <w:rPr>
          <w:rStyle w:val="31"/>
        </w:rPr>
        <w:t xml:space="preserve">СНиП </w:t>
      </w:r>
      <w:r>
        <w:rPr>
          <w:rStyle w:val="31"/>
          <w:lang w:val="en-US"/>
        </w:rPr>
        <w:t>III</w:t>
      </w:r>
      <w:r w:rsidRPr="00BB3E30">
        <w:rPr>
          <w:rStyle w:val="31"/>
        </w:rPr>
        <w:t>-18</w:t>
      </w:r>
      <w:r w:rsidRPr="00BB3E30">
        <w:t>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1182"/>
        </w:tabs>
        <w:spacing w:after="240" w:line="326" w:lineRule="exact"/>
        <w:ind w:left="20" w:right="20" w:firstLine="360"/>
        <w:jc w:val="both"/>
      </w:pPr>
      <w:r>
        <w:t>Для балконов жилых зданий, за исключением балконов незадымляемых лестничных клеток, следует применять только экранные ограждения.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951"/>
        </w:tabs>
        <w:spacing w:after="240" w:line="326" w:lineRule="exact"/>
        <w:ind w:left="20" w:right="20" w:firstLine="360"/>
        <w:jc w:val="both"/>
      </w:pPr>
      <w:r>
        <w:t>Ограждения лестниц и балконов детских дошкольных учреждений не должны иметь промежуточных наклонных и горизонтальных элементов.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961"/>
        </w:tabs>
        <w:spacing w:after="240" w:line="326" w:lineRule="exact"/>
        <w:ind w:left="20" w:right="20" w:firstLine="360"/>
        <w:jc w:val="both"/>
      </w:pPr>
      <w:r>
        <w:t>Конструкция экранных и комбинированных ограждений должна быть снабжена элементами, обеспечивающими крепление и замену экранов.</w:t>
      </w:r>
    </w:p>
    <w:p w:rsidR="007E6185" w:rsidRDefault="00BB3E30">
      <w:pPr>
        <w:pStyle w:val="10"/>
        <w:numPr>
          <w:ilvl w:val="0"/>
          <w:numId w:val="3"/>
        </w:numPr>
        <w:shd w:val="clear" w:color="auto" w:fill="auto"/>
        <w:tabs>
          <w:tab w:val="left" w:pos="913"/>
        </w:tabs>
        <w:spacing w:after="293" w:line="326" w:lineRule="exact"/>
        <w:ind w:left="20" w:right="20" w:firstLine="360"/>
        <w:jc w:val="both"/>
      </w:pPr>
      <w:r>
        <w:t xml:space="preserve">Предельные отклонения размеров и отклонения формы ограждений </w:t>
      </w:r>
      <w:proofErr w:type="gramStart"/>
      <w:r>
        <w:t>от</w:t>
      </w:r>
      <w:proofErr w:type="gramEnd"/>
      <w:r>
        <w:t xml:space="preserve"> номинальных приведены в табл. 3.</w:t>
      </w:r>
    </w:p>
    <w:p w:rsidR="007E6185" w:rsidRDefault="00BB3E30">
      <w:pPr>
        <w:pStyle w:val="10"/>
        <w:shd w:val="clear" w:color="auto" w:fill="auto"/>
        <w:spacing w:after="299" w:line="260" w:lineRule="exact"/>
        <w:ind w:left="20" w:firstLine="0"/>
      </w:pPr>
      <w:r>
        <w:t>Таблица 3</w:t>
      </w:r>
    </w:p>
    <w:p w:rsidR="007E6185" w:rsidRDefault="00BB3E30">
      <w:pPr>
        <w:pStyle w:val="10"/>
        <w:shd w:val="clear" w:color="auto" w:fill="auto"/>
        <w:spacing w:after="0" w:line="260" w:lineRule="exact"/>
        <w:ind w:left="20" w:firstLine="0"/>
      </w:pPr>
      <w:r>
        <w:t>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0"/>
        <w:gridCol w:w="3096"/>
      </w:tblGrid>
      <w:tr w:rsidR="007E6185">
        <w:trPr>
          <w:trHeight w:val="1368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Наименование показателя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ткл</w:t>
            </w:r>
            <w:proofErr w:type="spellEnd"/>
            <w:r>
              <w:t>.</w:t>
            </w:r>
          </w:p>
        </w:tc>
      </w:tr>
      <w:tr w:rsidR="007E6185">
        <w:trPr>
          <w:trHeight w:val="1411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Длина</w:t>
            </w:r>
            <w:r>
              <w:rPr>
                <w:rStyle w:val="18pt80"/>
              </w:rPr>
              <w:t xml:space="preserve"> L</w:t>
            </w:r>
            <w:proofErr w:type="gramStart"/>
            <w:r>
              <w:rPr>
                <w:rStyle w:val="18pt80"/>
              </w:rPr>
              <w:t xml:space="preserve"> :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238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 xml:space="preserve">до 1500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±2</w:t>
            </w:r>
          </w:p>
        </w:tc>
      </w:tr>
      <w:tr w:rsidR="007E6185">
        <w:trPr>
          <w:trHeight w:val="1022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св. 1500 " 3900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±3</w:t>
            </w:r>
          </w:p>
        </w:tc>
      </w:tr>
      <w:tr w:rsidR="007E6185">
        <w:trPr>
          <w:trHeight w:val="1056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" 3900 " 7200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±4</w:t>
            </w:r>
          </w:p>
        </w:tc>
      </w:tr>
      <w:tr w:rsidR="007E6185">
        <w:trPr>
          <w:trHeight w:val="1104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Высота</w:t>
            </w:r>
            <w:r>
              <w:rPr>
                <w:rStyle w:val="18pt80"/>
              </w:rPr>
              <w:t xml:space="preserve"> Н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±2</w:t>
            </w:r>
          </w:p>
        </w:tc>
      </w:tr>
      <w:tr w:rsidR="007E6185">
        <w:trPr>
          <w:trHeight w:val="1090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Размеры 300 и менее</w:t>
            </w:r>
            <w:r>
              <w:rPr>
                <w:rStyle w:val="18pt2pt80"/>
              </w:rPr>
              <w:t xml:space="preserve"> (</w:t>
            </w:r>
            <w:proofErr w:type="spellStart"/>
            <w:r>
              <w:rPr>
                <w:rStyle w:val="18pt2pt80"/>
              </w:rPr>
              <w:t>а\Ь</w:t>
            </w:r>
            <w:proofErr w:type="spellEnd"/>
            <w:r>
              <w:rPr>
                <w:rStyle w:val="18pt2pt80"/>
              </w:rPr>
              <w:t>)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±1</w:t>
            </w:r>
          </w:p>
        </w:tc>
      </w:tr>
      <w:tr w:rsidR="007E6185">
        <w:trPr>
          <w:trHeight w:val="1363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Перпендикулярность ограждения (кроме лестниц)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4</w:t>
            </w:r>
          </w:p>
        </w:tc>
      </w:tr>
      <w:tr w:rsidR="007E6185">
        <w:trPr>
          <w:trHeight w:val="1325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Заданный угол сопряжения элементов (для лестниц)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3</w:t>
            </w:r>
          </w:p>
        </w:tc>
      </w:tr>
      <w:tr w:rsidR="007E6185">
        <w:trPr>
          <w:trHeight w:val="1368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Прямолинейность в плоскости и из плоскости ограждения при длине</w:t>
            </w:r>
            <w:r>
              <w:rPr>
                <w:rStyle w:val="18pt2pt80"/>
              </w:rPr>
              <w:t xml:space="preserve"> </w:t>
            </w:r>
            <w:r>
              <w:rPr>
                <w:rStyle w:val="18pt2pt80"/>
                <w:lang w:val="en-US"/>
              </w:rPr>
              <w:t>L</w:t>
            </w:r>
            <w:proofErr w:type="gramStart"/>
            <w:r w:rsidRPr="00BB3E30">
              <w:rPr>
                <w:rStyle w:val="18pt2pt80"/>
              </w:rPr>
              <w:t xml:space="preserve"> </w:t>
            </w:r>
            <w:r>
              <w:rPr>
                <w:rStyle w:val="18pt2pt80"/>
              </w:rPr>
              <w:t>:</w:t>
            </w:r>
            <w:proofErr w:type="gramEnd"/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974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 xml:space="preserve">до 1500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</w:t>
            </w:r>
          </w:p>
        </w:tc>
      </w:tr>
      <w:tr w:rsidR="007E6185">
        <w:trPr>
          <w:trHeight w:val="1013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св. 1500 " 3900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3</w:t>
            </w:r>
          </w:p>
        </w:tc>
      </w:tr>
      <w:tr w:rsidR="007E6185">
        <w:trPr>
          <w:trHeight w:val="1190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" 3900 " 7200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5</w:t>
            </w:r>
          </w:p>
        </w:tc>
      </w:tr>
    </w:tbl>
    <w:p w:rsidR="007E6185" w:rsidRDefault="007E6185">
      <w:pPr>
        <w:rPr>
          <w:sz w:val="2"/>
          <w:szCs w:val="2"/>
        </w:rPr>
        <w:sectPr w:rsidR="007E6185">
          <w:type w:val="continuous"/>
          <w:pgSz w:w="11905" w:h="16837"/>
          <w:pgMar w:top="557" w:right="1204" w:bottom="682" w:left="608" w:header="0" w:footer="3" w:gutter="0"/>
          <w:cols w:space="720"/>
          <w:noEndnote/>
          <w:docGrid w:linePitch="360"/>
        </w:sectPr>
      </w:pPr>
    </w:p>
    <w:p w:rsidR="007E6185" w:rsidRDefault="00E81741">
      <w:pPr>
        <w:pStyle w:val="10"/>
        <w:shd w:val="clear" w:color="auto" w:fill="auto"/>
        <w:spacing w:after="1200" w:line="326" w:lineRule="exact"/>
        <w:ind w:left="720" w:right="760" w:firstLine="28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3200400</wp:posOffset>
            </wp:positionV>
            <wp:extent cx="6307455" cy="4733925"/>
            <wp:effectExtent l="19050" t="0" r="0" b="0"/>
            <wp:wrapTopAndBottom/>
            <wp:docPr id="2" name="Рисунок 1" descr="perila-5-rig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la-5-rigelej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E30">
        <w:t>Примечание. Предельные отклонения от прямолинейности относятся как к ограждению в целом, так и к отдельным его элементам.</w:t>
      </w:r>
    </w:p>
    <w:p w:rsidR="007E6185" w:rsidRDefault="00BB3E30">
      <w:pPr>
        <w:pStyle w:val="10"/>
        <w:shd w:val="clear" w:color="auto" w:fill="auto"/>
        <w:spacing w:after="337" w:line="326" w:lineRule="exact"/>
        <w:ind w:left="20" w:right="20" w:firstLine="400"/>
        <w:jc w:val="both"/>
      </w:pPr>
      <w:r>
        <w:t xml:space="preserve">2.10. Ограждения должны быть защищены от коррозии в соответствии со </w:t>
      </w:r>
      <w:hyperlink r:id="rId15" w:history="1">
        <w:r>
          <w:rPr>
            <w:rStyle w:val="a3"/>
          </w:rPr>
          <w:t>СНиП 2.03.11.</w:t>
        </w:r>
      </w:hyperlink>
    </w:p>
    <w:p w:rsidR="00E81741" w:rsidRDefault="00BB3E30" w:rsidP="00E81741">
      <w:pPr>
        <w:pStyle w:val="12"/>
        <w:keepNext/>
        <w:keepLines/>
        <w:shd w:val="clear" w:color="auto" w:fill="auto"/>
        <w:spacing w:before="0" w:after="1174" w:line="430" w:lineRule="exact"/>
        <w:ind w:left="20"/>
      </w:pPr>
      <w:bookmarkStart w:id="1" w:name="bookmark1"/>
      <w:r>
        <w:t>3. Комплектность</w:t>
      </w:r>
      <w:bookmarkEnd w:id="1"/>
    </w:p>
    <w:p w:rsidR="007E6185" w:rsidRDefault="00BB3E30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322" w:lineRule="exact"/>
        <w:ind w:left="20" w:right="20" w:firstLine="400"/>
        <w:jc w:val="both"/>
      </w:pPr>
      <w:r>
        <w:t>Ограждения должны поставляться комплектно. В комплект поставки должны входить: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322" w:lineRule="exact"/>
        <w:ind w:left="20" w:firstLine="400"/>
        <w:jc w:val="both"/>
      </w:pPr>
      <w:r>
        <w:t>ограждения;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593"/>
        </w:tabs>
        <w:spacing w:after="0" w:line="322" w:lineRule="exact"/>
        <w:ind w:left="20" w:firstLine="400"/>
        <w:jc w:val="both"/>
      </w:pPr>
      <w:r>
        <w:t>крепежные детали для экранных и комбинированных ограждений;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578"/>
        </w:tabs>
        <w:spacing w:after="240" w:line="322" w:lineRule="exact"/>
        <w:ind w:left="20" w:firstLine="400"/>
        <w:jc w:val="both"/>
      </w:pPr>
      <w:r>
        <w:t xml:space="preserve">техническая документация в соответствии с требованиями </w:t>
      </w:r>
      <w:r>
        <w:rPr>
          <w:rStyle w:val="41"/>
        </w:rPr>
        <w:t>ГОСТ 23118</w:t>
      </w:r>
      <w:r>
        <w:t>.</w:t>
      </w:r>
    </w:p>
    <w:p w:rsidR="007E6185" w:rsidRDefault="00BB3E30">
      <w:pPr>
        <w:pStyle w:val="10"/>
        <w:numPr>
          <w:ilvl w:val="0"/>
          <w:numId w:val="4"/>
        </w:numPr>
        <w:shd w:val="clear" w:color="auto" w:fill="auto"/>
        <w:tabs>
          <w:tab w:val="left" w:pos="1129"/>
        </w:tabs>
        <w:spacing w:after="333" w:line="322" w:lineRule="exact"/>
        <w:ind w:left="20" w:right="20" w:firstLine="400"/>
        <w:jc w:val="both"/>
      </w:pPr>
      <w:r>
        <w:t>В комплект поставок не входят экраны для экранных и комбинированных ограждений.</w:t>
      </w:r>
    </w:p>
    <w:p w:rsidR="007E6185" w:rsidRDefault="00BB3E30">
      <w:pPr>
        <w:pStyle w:val="12"/>
        <w:keepNext/>
        <w:keepLines/>
        <w:shd w:val="clear" w:color="auto" w:fill="auto"/>
        <w:spacing w:before="0" w:after="1170" w:line="430" w:lineRule="exact"/>
        <w:ind w:left="20"/>
      </w:pPr>
      <w:bookmarkStart w:id="2" w:name="bookmark2"/>
      <w:r>
        <w:t>4. Правила приемки</w:t>
      </w:r>
      <w:bookmarkEnd w:id="2"/>
    </w:p>
    <w:p w:rsidR="007E6185" w:rsidRDefault="00BB3E30">
      <w:pPr>
        <w:pStyle w:val="1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326" w:lineRule="exact"/>
        <w:ind w:left="20" w:right="20" w:firstLine="400"/>
        <w:jc w:val="both"/>
      </w:pPr>
      <w:r>
        <w:t>Ограждения должны приниматься отделом технического контроля предприятия-изготовителя партиями. Партией следует считать ограждения одной марки, изготовленные по одной технологии.</w:t>
      </w:r>
    </w:p>
    <w:p w:rsidR="007E6185" w:rsidRDefault="00BB3E30">
      <w:pPr>
        <w:pStyle w:val="10"/>
        <w:shd w:val="clear" w:color="auto" w:fill="auto"/>
        <w:spacing w:after="244" w:line="331" w:lineRule="exact"/>
        <w:ind w:left="20" w:right="20" w:firstLine="400"/>
        <w:jc w:val="both"/>
      </w:pPr>
      <w:r>
        <w:t>Размер партии устанавливают по соглашению между изготовителем и потребителем, но не более 200 шт.</w:t>
      </w:r>
    </w:p>
    <w:p w:rsidR="007E6185" w:rsidRDefault="00BB3E30">
      <w:pPr>
        <w:pStyle w:val="10"/>
        <w:numPr>
          <w:ilvl w:val="0"/>
          <w:numId w:val="6"/>
        </w:numPr>
        <w:shd w:val="clear" w:color="auto" w:fill="auto"/>
        <w:tabs>
          <w:tab w:val="left" w:pos="922"/>
        </w:tabs>
        <w:spacing w:after="240" w:line="326" w:lineRule="exact"/>
        <w:ind w:left="20" w:right="20" w:firstLine="400"/>
        <w:jc w:val="both"/>
      </w:pPr>
      <w:r>
        <w:t>Для контроля внешнего вида, размеров и качества антикоррозийного покрытия из разных пакетов каждой партии отбирают 5% ограждений, но не менее 5 шт.</w:t>
      </w:r>
    </w:p>
    <w:p w:rsidR="007E6185" w:rsidRDefault="00BB3E30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326" w:lineRule="exact"/>
        <w:ind w:left="20" w:right="20" w:firstLine="400"/>
        <w:jc w:val="both"/>
      </w:pPr>
      <w:r>
        <w:t>При получении неудовлетворительных результатов контроля хотя бы по одному из показателей качества, по этому показателю проводят повторный контроль на удвоенном числе образцов, отобранных от той же партии.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right="20" w:firstLine="400"/>
        <w:jc w:val="both"/>
      </w:pPr>
      <w:r>
        <w:t>Если при повторной проверке окажется хотя бы одно ограждение, не удовлетворяющее требованиям настоящего стандарта, то всю партию подвергают поштучной приемке.</w:t>
      </w:r>
    </w:p>
    <w:p w:rsidR="007E6185" w:rsidRDefault="00BB3E30">
      <w:pPr>
        <w:pStyle w:val="10"/>
        <w:numPr>
          <w:ilvl w:val="0"/>
          <w:numId w:val="6"/>
        </w:numPr>
        <w:shd w:val="clear" w:color="auto" w:fill="auto"/>
        <w:tabs>
          <w:tab w:val="left" w:pos="1028"/>
        </w:tabs>
        <w:spacing w:after="240" w:line="322" w:lineRule="exact"/>
        <w:ind w:left="20" w:right="20" w:firstLine="360"/>
        <w:jc w:val="both"/>
      </w:pPr>
      <w:r>
        <w:t>Для контроля ограждений на соответствие требованиям п. 2.3 проверяют одно ограждение при постановке его на производство, при изменении конструкции или технологии изготовления.</w:t>
      </w:r>
    </w:p>
    <w:p w:rsidR="007E6185" w:rsidRDefault="00BB3E30">
      <w:pPr>
        <w:pStyle w:val="10"/>
        <w:numPr>
          <w:ilvl w:val="0"/>
          <w:numId w:val="6"/>
        </w:numPr>
        <w:shd w:val="clear" w:color="auto" w:fill="auto"/>
        <w:tabs>
          <w:tab w:val="left" w:pos="1158"/>
        </w:tabs>
        <w:spacing w:after="333" w:line="322" w:lineRule="exact"/>
        <w:ind w:left="20" w:right="20" w:firstLine="360"/>
        <w:jc w:val="both"/>
      </w:pPr>
      <w:r>
        <w:t>Потребитель имеет право проводить контрольную проверку соответствия ограждений требованиям настоящего стандарта, соблюдая при этом приведенный порядок отбора ограждений и применяя указанные методы контроля.</w:t>
      </w:r>
    </w:p>
    <w:p w:rsidR="007E6185" w:rsidRDefault="00BB3E30">
      <w:pPr>
        <w:pStyle w:val="12"/>
        <w:keepNext/>
        <w:keepLines/>
        <w:shd w:val="clear" w:color="auto" w:fill="auto"/>
        <w:spacing w:before="0" w:after="1170" w:line="430" w:lineRule="exact"/>
        <w:ind w:left="20"/>
      </w:pPr>
      <w:bookmarkStart w:id="3" w:name="bookmark3"/>
      <w:r>
        <w:t>5. Методы контроля</w:t>
      </w:r>
      <w:bookmarkEnd w:id="3"/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942"/>
        </w:tabs>
        <w:spacing w:after="240" w:line="326" w:lineRule="exact"/>
        <w:ind w:left="20" w:right="20" w:firstLine="360"/>
        <w:jc w:val="both"/>
      </w:pPr>
      <w:r>
        <w:t>Качество поверхности и внешний вид (п. 2.2) отобранных ограждений определяют визуально сравнением с образцом-эталоном, утвержденным в установленном порядке.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922"/>
        </w:tabs>
        <w:spacing w:after="244" w:line="326" w:lineRule="exact"/>
        <w:ind w:left="20" w:right="20" w:firstLine="360"/>
        <w:jc w:val="both"/>
      </w:pPr>
      <w:r>
        <w:t>Контроль ограждений на соответствие требованиям п. 2.3 проводят по схемам испытания ограждений конкретных типов, утвержденных в установленном порядке.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951"/>
        </w:tabs>
        <w:spacing w:after="236" w:line="322" w:lineRule="exact"/>
        <w:ind w:left="20" w:right="20" w:firstLine="360"/>
        <w:jc w:val="both"/>
      </w:pPr>
      <w:r>
        <w:t>Качество стали и сварочных материалов должно быть удостоверено сертификатами предприятий-поставщиков или по данным лаборатории предприятия-изготовителя ограждений.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990"/>
        </w:tabs>
        <w:spacing w:after="240" w:line="326" w:lineRule="exact"/>
        <w:ind w:left="20" w:right="20" w:firstLine="360"/>
        <w:jc w:val="both"/>
      </w:pPr>
      <w:r>
        <w:t xml:space="preserve">Контроль качества сварных швов и их размеров (п. 2.5) следует проводить в соответствии с </w:t>
      </w:r>
      <w:r w:rsidRPr="00E81741">
        <w:rPr>
          <w:rStyle w:val="51"/>
          <w:lang w:val="ru-RU"/>
        </w:rPr>
        <w:t xml:space="preserve">СНиП </w:t>
      </w:r>
      <w:r>
        <w:rPr>
          <w:rStyle w:val="51"/>
        </w:rPr>
        <w:t>III</w:t>
      </w:r>
      <w:r w:rsidRPr="00BB3E30">
        <w:rPr>
          <w:rStyle w:val="51"/>
          <w:lang w:val="ru-RU"/>
        </w:rPr>
        <w:t>-18</w:t>
      </w:r>
      <w:r w:rsidRPr="00BB3E30">
        <w:t>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879"/>
        </w:tabs>
        <w:spacing w:after="240" w:line="326" w:lineRule="exact"/>
        <w:ind w:left="20" w:right="20" w:firstLine="360"/>
        <w:jc w:val="both"/>
      </w:pPr>
      <w:r>
        <w:t>Линейные размеры ограждений (п. 2.9) контролируют рулеткой класса 2 по ГОСТ 7502, металлической линейкой по ГОСТ 427 и штангенциркулем по ГОСТ 166.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927"/>
        </w:tabs>
        <w:spacing w:after="244" w:line="326" w:lineRule="exact"/>
        <w:ind w:left="20" w:right="20" w:firstLine="360"/>
        <w:jc w:val="both"/>
      </w:pPr>
      <w:r>
        <w:t>Отклонение от перпендикулярности (п. 2.9) проверяют металлическим угольником со стороной длиной 1 м, изготовленным по чертежам, согласованным с органами Госстандарта, и металлической линейкой по ГОСТ 427. Угольник последовательно накладывают на все четыре угла ограждения. Одну сторону угольника плотно прижимают к ограждению и измеряют металлической линейкой наибольший зазор между второй стороной угольника и ограждением.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360"/>
        <w:jc w:val="both"/>
      </w:pPr>
      <w:r>
        <w:t>Отклонение от заданного угла сопряжения элементов ограждений лестниц (п. 2.9) проверяют металлическим угольником-шаблоном со стороной длиной 1 м, изготовленным по чертежам, согласованным с органами Госстандарта, и металлической линейкой по ГОСТ 427. Угольник последовательно накладывают на два тупых угла ограждения. Одну сторону угольника плотно прижимают к ограждению и измеряют металлической линейкой наибольший зазор между второй стороной угольника и ограждением.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1071"/>
        </w:tabs>
        <w:spacing w:after="233" w:line="322" w:lineRule="exact"/>
        <w:ind w:left="20" w:right="20" w:firstLine="420"/>
        <w:jc w:val="both"/>
      </w:pPr>
      <w:r>
        <w:t>Отклонение от прямолинейности (п.2.9) проверяют измерением металлической линейкой по ГОСТ 427 зазора между ограждением и струной, закрепленной по концам ограждения или его элемента.</w:t>
      </w:r>
    </w:p>
    <w:p w:rsidR="007E6185" w:rsidRDefault="00BB3E30">
      <w:pPr>
        <w:pStyle w:val="10"/>
        <w:numPr>
          <w:ilvl w:val="1"/>
          <w:numId w:val="6"/>
        </w:numPr>
        <w:shd w:val="clear" w:color="auto" w:fill="auto"/>
        <w:tabs>
          <w:tab w:val="left" w:pos="918"/>
        </w:tabs>
        <w:spacing w:after="278" w:line="331" w:lineRule="exact"/>
        <w:ind w:left="20" w:right="20" w:firstLine="420"/>
        <w:jc w:val="both"/>
      </w:pPr>
      <w:r>
        <w:t xml:space="preserve">Контроль качества защитных покрытий от коррозии (п. 2.10) - по </w:t>
      </w:r>
      <w:r>
        <w:rPr>
          <w:rStyle w:val="61"/>
        </w:rPr>
        <w:t>СНиП 3.04.03</w:t>
      </w:r>
      <w:r>
        <w:t>.</w:t>
      </w:r>
    </w:p>
    <w:p w:rsidR="007E6185" w:rsidRDefault="00BB3E30">
      <w:pPr>
        <w:pStyle w:val="12"/>
        <w:keepNext/>
        <w:keepLines/>
        <w:shd w:val="clear" w:color="auto" w:fill="auto"/>
        <w:spacing w:before="0" w:after="1166" w:line="509" w:lineRule="exact"/>
        <w:ind w:left="20" w:right="3000"/>
      </w:pPr>
      <w:bookmarkStart w:id="4" w:name="bookmark4"/>
      <w:r>
        <w:t>6. Упаковка, маркировка, транспортирование и хранение</w:t>
      </w:r>
      <w:bookmarkEnd w:id="4"/>
    </w:p>
    <w:p w:rsidR="007E6185" w:rsidRDefault="00BB3E30">
      <w:pPr>
        <w:pStyle w:val="1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26" w:lineRule="exact"/>
        <w:ind w:left="20" w:right="20" w:firstLine="420"/>
        <w:jc w:val="both"/>
      </w:pPr>
      <w:r>
        <w:t>Ограждения упаковывают в пакеты по чертежам предприяти</w:t>
      </w:r>
      <w:proofErr w:type="gramStart"/>
      <w:r>
        <w:t>я-</w:t>
      </w:r>
      <w:proofErr w:type="gramEnd"/>
      <w:r>
        <w:t xml:space="preserve"> изготовителя, утвержденным в установленном порядке. Упаковка пакетов должна обеспечивать сохранность ограждений и защитного покрытия от механических повреждений.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firstLine="420"/>
        <w:jc w:val="both"/>
      </w:pPr>
      <w:r>
        <w:t>Масса пакета не должна превышать 3000 кг.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right="20" w:firstLine="420"/>
        <w:jc w:val="both"/>
      </w:pPr>
      <w:r>
        <w:t>Максимальные размеры транспортных пакетов должны соответствовать правилам перевозки грузов.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right="20" w:firstLine="420"/>
        <w:jc w:val="both"/>
      </w:pPr>
      <w:r>
        <w:t>Формирование транспортных пакетов производится в соответствии с правилами перевозки грузов.</w:t>
      </w:r>
    </w:p>
    <w:p w:rsidR="007E6185" w:rsidRDefault="00BB3E30">
      <w:pPr>
        <w:pStyle w:val="10"/>
        <w:shd w:val="clear" w:color="auto" w:fill="auto"/>
        <w:spacing w:after="240" w:line="326" w:lineRule="exact"/>
        <w:ind w:left="20" w:right="20" w:firstLine="420"/>
        <w:jc w:val="both"/>
      </w:pPr>
      <w:r>
        <w:t xml:space="preserve">Требования к пакетам и средствам пакетирования должны соответствовать </w:t>
      </w:r>
      <w:r>
        <w:rPr>
          <w:rStyle w:val="61"/>
        </w:rPr>
        <w:t>ГОСТ 21650</w:t>
      </w:r>
      <w:r>
        <w:rPr>
          <w:rStyle w:val="7"/>
        </w:rPr>
        <w:t xml:space="preserve"> </w:t>
      </w:r>
      <w:r>
        <w:t xml:space="preserve">и </w:t>
      </w:r>
      <w:r>
        <w:rPr>
          <w:rStyle w:val="61"/>
        </w:rPr>
        <w:t>ГОСТ 24597</w:t>
      </w:r>
      <w:r>
        <w:t>.</w:t>
      </w:r>
    </w:p>
    <w:p w:rsidR="007E6185" w:rsidRDefault="00BB3E30">
      <w:pPr>
        <w:pStyle w:val="10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326" w:lineRule="exact"/>
        <w:ind w:left="20" w:right="20" w:firstLine="420"/>
        <w:jc w:val="both"/>
      </w:pPr>
      <w:r>
        <w:t>Маркировка, наносимая на металлический, пластмассовый или деревянный ярлык, прикрепляемый к пакету, должна содержать: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наименование или товарный знак предприятия-изготовителя;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322" w:lineRule="exact"/>
        <w:ind w:left="20" w:firstLine="420"/>
        <w:jc w:val="both"/>
      </w:pPr>
      <w:r>
        <w:t>условное обозначение (марку) ограждения;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ind w:left="20" w:firstLine="420"/>
        <w:jc w:val="both"/>
      </w:pPr>
      <w:r>
        <w:t>число ограждений в пакете;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массу пакета;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номер пакета;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клеймо (штамп) отдела технического контроля предприятия-изготовителя.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420"/>
        <w:jc w:val="both"/>
      </w:pPr>
      <w:r>
        <w:t xml:space="preserve">Транспортную маркировку следует производить в соответствии </w:t>
      </w:r>
      <w:proofErr w:type="gramStart"/>
      <w:r>
        <w:t>с</w:t>
      </w:r>
      <w:proofErr w:type="gramEnd"/>
    </w:p>
    <w:p w:rsidR="007E6185" w:rsidRDefault="00BB3E30">
      <w:pPr>
        <w:pStyle w:val="10"/>
        <w:shd w:val="clear" w:color="auto" w:fill="auto"/>
        <w:spacing w:after="289" w:line="322" w:lineRule="exact"/>
        <w:ind w:left="20" w:firstLine="0"/>
      </w:pPr>
      <w:r>
        <w:t>требованиями ГОСТ 14192.</w:t>
      </w:r>
    </w:p>
    <w:p w:rsidR="007E6185" w:rsidRDefault="00BB3E30">
      <w:pPr>
        <w:pStyle w:val="10"/>
        <w:shd w:val="clear" w:color="auto" w:fill="auto"/>
        <w:spacing w:after="248" w:line="260" w:lineRule="exact"/>
        <w:ind w:left="20" w:firstLine="420"/>
        <w:jc w:val="both"/>
      </w:pPr>
      <w:r>
        <w:t xml:space="preserve">6.1, 6.2. (Измененная редакция, </w:t>
      </w:r>
      <w:proofErr w:type="spellStart"/>
      <w:r>
        <w:t>Изм</w:t>
      </w:r>
      <w:proofErr w:type="spellEnd"/>
      <w:r>
        <w:t>. № 1).</w:t>
      </w:r>
    </w:p>
    <w:p w:rsidR="007E6185" w:rsidRDefault="00BB3E30">
      <w:pPr>
        <w:pStyle w:val="10"/>
        <w:numPr>
          <w:ilvl w:val="0"/>
          <w:numId w:val="7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420"/>
        <w:jc w:val="both"/>
      </w:pPr>
      <w:r>
        <w:t>Каждая партия отгружаемых ограждений должна сопровождаться документом, содержащим: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наименование или товарный знак предприятия-изготовителя;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наименование потребителя;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номер заказа;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322" w:lineRule="exact"/>
        <w:ind w:left="20" w:firstLine="420"/>
        <w:jc w:val="both"/>
      </w:pPr>
      <w:r>
        <w:t>условное обозначение (марку) ограждения;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вид и цвет защитного покрытия;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ind w:left="20" w:firstLine="420"/>
        <w:jc w:val="both"/>
      </w:pPr>
      <w:r>
        <w:t>число и номера пакетов с указанием массы каждого пакета;</w:t>
      </w:r>
    </w:p>
    <w:p w:rsidR="007E6185" w:rsidRDefault="00BB3E30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штамп отдела технического контроля предприятия-изготовителя.</w:t>
      </w:r>
    </w:p>
    <w:p w:rsidR="007E6185" w:rsidRDefault="00BB3E30">
      <w:pPr>
        <w:pStyle w:val="10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380"/>
        <w:jc w:val="both"/>
      </w:pPr>
      <w:r>
        <w:t xml:space="preserve">Стальные ограждения должны храниться по маркам в пакетах с </w:t>
      </w:r>
      <w:proofErr w:type="spellStart"/>
      <w:r>
        <w:t>опиранием</w:t>
      </w:r>
      <w:proofErr w:type="spellEnd"/>
      <w:r>
        <w:t xml:space="preserve"> на деревянные прокладки и подкладки.</w:t>
      </w:r>
    </w:p>
    <w:p w:rsidR="007E6185" w:rsidRDefault="00BB3E30">
      <w:pPr>
        <w:pStyle w:val="10"/>
        <w:shd w:val="clear" w:color="auto" w:fill="auto"/>
        <w:spacing w:after="0" w:line="326" w:lineRule="exact"/>
        <w:ind w:left="20" w:right="20" w:firstLine="380"/>
        <w:jc w:val="both"/>
      </w:pPr>
      <w:r>
        <w:t>Подкладки под нижний ряд ограждений должны быть толщиной не менее 50 и шириной не менее 100 мм и уложены по ровному основанию через 1000 мм, но не менее двух на одно ограждение.</w:t>
      </w:r>
    </w:p>
    <w:p w:rsidR="007E6185" w:rsidRDefault="00BB3E30">
      <w:pPr>
        <w:pStyle w:val="10"/>
        <w:shd w:val="clear" w:color="auto" w:fill="auto"/>
        <w:spacing w:after="240" w:line="326" w:lineRule="exact"/>
        <w:ind w:left="20" w:right="20" w:firstLine="380"/>
        <w:jc w:val="both"/>
      </w:pPr>
      <w:r>
        <w:t>Прокладки между ограждениями должны быть толщиной не менее 20 и шириной не менее 100 мм.</w:t>
      </w:r>
    </w:p>
    <w:p w:rsidR="007E6185" w:rsidRDefault="00BB3E30">
      <w:pPr>
        <w:pStyle w:val="10"/>
        <w:numPr>
          <w:ilvl w:val="0"/>
          <w:numId w:val="7"/>
        </w:numPr>
        <w:shd w:val="clear" w:color="auto" w:fill="auto"/>
        <w:tabs>
          <w:tab w:val="left" w:pos="908"/>
        </w:tabs>
        <w:spacing w:after="240" w:line="326" w:lineRule="exact"/>
        <w:ind w:left="20" w:right="20" w:firstLine="380"/>
        <w:jc w:val="both"/>
      </w:pPr>
      <w:r>
        <w:t>При транспортировании ограждений необходимо обеспечивать укладку пакетов с описанием на деревянные прокладки и подкладки согласно п. 6.4. Ограждения перевозят транспортом любого вида в соответствии с Правилами перевозки грузов, действующими на транспорте данного вида.</w:t>
      </w:r>
    </w:p>
    <w:p w:rsidR="007E6185" w:rsidRDefault="00BB3E30">
      <w:pPr>
        <w:pStyle w:val="10"/>
        <w:numPr>
          <w:ilvl w:val="0"/>
          <w:numId w:val="7"/>
        </w:numPr>
        <w:shd w:val="clear" w:color="auto" w:fill="auto"/>
        <w:tabs>
          <w:tab w:val="left" w:pos="1230"/>
        </w:tabs>
        <w:spacing w:after="293" w:line="326" w:lineRule="exact"/>
        <w:ind w:left="20" w:right="20" w:firstLine="380"/>
        <w:jc w:val="both"/>
      </w:pPr>
      <w:r>
        <w:t>Условия транспортирования ограждений при воздействии климатических факторов - ОЖ</w:t>
      </w:r>
      <w:proofErr w:type="gramStart"/>
      <w:r>
        <w:t>1</w:t>
      </w:r>
      <w:proofErr w:type="gramEnd"/>
      <w:r>
        <w:t xml:space="preserve">, условия хранения - ОЖ2 по </w:t>
      </w:r>
      <w:r>
        <w:rPr>
          <w:rStyle w:val="8"/>
        </w:rPr>
        <w:t>ГОСТ 15150</w:t>
      </w:r>
      <w:r>
        <w:t>.</w:t>
      </w:r>
    </w:p>
    <w:p w:rsidR="007E6185" w:rsidRDefault="00BB3E30">
      <w:pPr>
        <w:pStyle w:val="10"/>
        <w:shd w:val="clear" w:color="auto" w:fill="auto"/>
        <w:spacing w:after="336" w:line="260" w:lineRule="exact"/>
        <w:ind w:left="20" w:firstLine="380"/>
        <w:jc w:val="both"/>
      </w:pPr>
      <w:r>
        <w:t xml:space="preserve">6.5, 6.6. (Измененная редакция, </w:t>
      </w:r>
      <w:proofErr w:type="spellStart"/>
      <w:r>
        <w:t>Изм</w:t>
      </w:r>
      <w:proofErr w:type="spellEnd"/>
      <w:r>
        <w:t>. № 1).</w:t>
      </w:r>
    </w:p>
    <w:p w:rsidR="007E6185" w:rsidRDefault="00BB3E30">
      <w:pPr>
        <w:pStyle w:val="12"/>
        <w:keepNext/>
        <w:keepLines/>
        <w:shd w:val="clear" w:color="auto" w:fill="auto"/>
        <w:spacing w:before="0" w:after="1170" w:line="430" w:lineRule="exact"/>
        <w:ind w:left="20"/>
      </w:pPr>
      <w:bookmarkStart w:id="5" w:name="bookmark5"/>
      <w:r>
        <w:t>7. Указания по монтажу</w:t>
      </w:r>
      <w:bookmarkEnd w:id="5"/>
    </w:p>
    <w:p w:rsidR="007E6185" w:rsidRDefault="00BB3E30">
      <w:pPr>
        <w:pStyle w:val="10"/>
        <w:numPr>
          <w:ilvl w:val="0"/>
          <w:numId w:val="8"/>
        </w:numPr>
        <w:shd w:val="clear" w:color="auto" w:fill="auto"/>
        <w:tabs>
          <w:tab w:val="left" w:pos="1138"/>
        </w:tabs>
        <w:spacing w:after="240" w:line="326" w:lineRule="exact"/>
        <w:ind w:left="20" w:right="20" w:firstLine="380"/>
        <w:jc w:val="both"/>
      </w:pPr>
      <w:r>
        <w:t xml:space="preserve">Монтаж ограждений следует производить в соответствии с требованиями </w:t>
      </w:r>
      <w:r>
        <w:rPr>
          <w:rStyle w:val="8"/>
        </w:rPr>
        <w:t>ГОСТ 23118</w:t>
      </w:r>
      <w:r>
        <w:rPr>
          <w:rStyle w:val="9"/>
        </w:rPr>
        <w:t xml:space="preserve"> </w:t>
      </w:r>
      <w:r>
        <w:t xml:space="preserve">и </w:t>
      </w:r>
      <w:r>
        <w:rPr>
          <w:rStyle w:val="8"/>
        </w:rPr>
        <w:t>СНиП 3.03.01</w:t>
      </w:r>
      <w:r>
        <w:t>.</w:t>
      </w:r>
    </w:p>
    <w:p w:rsidR="007E6185" w:rsidRDefault="00BB3E30">
      <w:pPr>
        <w:pStyle w:val="10"/>
        <w:numPr>
          <w:ilvl w:val="0"/>
          <w:numId w:val="8"/>
        </w:numPr>
        <w:shd w:val="clear" w:color="auto" w:fill="auto"/>
        <w:tabs>
          <w:tab w:val="left" w:pos="918"/>
        </w:tabs>
        <w:spacing w:after="293" w:line="326" w:lineRule="exact"/>
        <w:ind w:left="20" w:right="20" w:firstLine="380"/>
        <w:jc w:val="both"/>
      </w:pPr>
      <w:r>
        <w:t xml:space="preserve">Зазоры с между элементами ограждения и железобетонными плитами и маршами должны соответствовать </w:t>
      </w:r>
      <w:proofErr w:type="gramStart"/>
      <w:r>
        <w:t>указанным</w:t>
      </w:r>
      <w:proofErr w:type="gramEnd"/>
      <w:r>
        <w:t xml:space="preserve"> в табл. 4.</w:t>
      </w:r>
    </w:p>
    <w:p w:rsidR="007E6185" w:rsidRDefault="00BB3E30">
      <w:pPr>
        <w:pStyle w:val="10"/>
        <w:shd w:val="clear" w:color="auto" w:fill="auto"/>
        <w:spacing w:after="299" w:line="260" w:lineRule="exact"/>
        <w:ind w:left="20" w:firstLine="0"/>
      </w:pPr>
      <w:r>
        <w:t>Таблица 4</w:t>
      </w:r>
    </w:p>
    <w:p w:rsidR="007E6185" w:rsidRDefault="00BB3E30">
      <w:pPr>
        <w:pStyle w:val="10"/>
        <w:shd w:val="clear" w:color="auto" w:fill="auto"/>
        <w:spacing w:after="968" w:line="260" w:lineRule="exact"/>
        <w:ind w:left="20" w:firstLine="0"/>
      </w:pPr>
      <w:r>
        <w:t>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3442"/>
      </w:tblGrid>
      <w:tr w:rsidR="007E6185">
        <w:trPr>
          <w:trHeight w:val="70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с</w:t>
            </w:r>
          </w:p>
        </w:tc>
      </w:tr>
      <w:tr w:rsidR="007E6185">
        <w:trPr>
          <w:trHeight w:val="667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Тип ограждения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18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МВ</w:t>
            </w:r>
            <w:r>
              <w:rPr>
                <w:rStyle w:val="18pt800"/>
              </w:rPr>
              <w:t xml:space="preserve"> 1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к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,</w:t>
            </w:r>
            <w:r>
              <w:t xml:space="preserve"> МН</w:t>
            </w:r>
            <w:r>
              <w:rPr>
                <w:rStyle w:val="18pt800"/>
              </w:rPr>
              <w:t xml:space="preserve"> 1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к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,</w:t>
            </w:r>
            <w:r>
              <w:t xml:space="preserve"> ПВ, </w:t>
            </w:r>
            <w:proofErr w:type="gramStart"/>
            <w:r>
              <w:t>ПН</w:t>
            </w:r>
            <w:proofErr w:type="gramEnd"/>
            <w:r>
              <w:t>, БП,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100</w:t>
            </w:r>
          </w:p>
        </w:tc>
      </w:tr>
      <w:tr w:rsidR="007E6185">
        <w:trPr>
          <w:trHeight w:val="71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БВ и БЛ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181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МД</w:t>
            </w:r>
            <w:r>
              <w:rPr>
                <w:rStyle w:val="225pt"/>
              </w:rPr>
              <w:t xml:space="preserve"> </w:t>
            </w:r>
            <w:proofErr w:type="spellStart"/>
            <w:r>
              <w:rPr>
                <w:rStyle w:val="225pt"/>
                <w:lang w:val="en-US"/>
              </w:rPr>
              <w:t>I</w:t>
            </w:r>
            <w:r>
              <w:rPr>
                <w:rStyle w:val="9pt"/>
              </w:rPr>
              <w:t>qm</w:t>
            </w:r>
            <w:r>
              <w:rPr>
                <w:rStyle w:val="225pt"/>
                <w:lang w:val="en-US"/>
              </w:rPr>
              <w:t>K</w:t>
            </w:r>
            <w:r>
              <w:rPr>
                <w:rStyle w:val="9pt"/>
              </w:rPr>
              <w:t>m</w:t>
            </w:r>
            <w:proofErr w:type="spellEnd"/>
            <w:r w:rsidRPr="00BB3E30">
              <w:t xml:space="preserve"> </w:t>
            </w:r>
            <w:r>
              <w:t>, ПД и БД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20</w:t>
            </w:r>
          </w:p>
        </w:tc>
      </w:tr>
    </w:tbl>
    <w:p w:rsidR="007E6185" w:rsidRDefault="007E6185">
      <w:pPr>
        <w:rPr>
          <w:sz w:val="2"/>
          <w:szCs w:val="2"/>
        </w:rPr>
      </w:pPr>
    </w:p>
    <w:p w:rsidR="007E6185" w:rsidRDefault="00BB3E30">
      <w:pPr>
        <w:pStyle w:val="10"/>
        <w:shd w:val="clear" w:color="auto" w:fill="auto"/>
        <w:spacing w:after="283" w:line="260" w:lineRule="exact"/>
        <w:ind w:left="460" w:firstLine="0"/>
      </w:pPr>
      <w:r>
        <w:t xml:space="preserve">Примечание. Буквенное обозначение размера </w:t>
      </w:r>
      <w:proofErr w:type="gramStart"/>
      <w:r>
        <w:t>с</w:t>
      </w:r>
      <w:proofErr w:type="gramEnd"/>
      <w:r>
        <w:t xml:space="preserve"> приведено в приложении.</w:t>
      </w:r>
    </w:p>
    <w:p w:rsidR="007E6185" w:rsidRDefault="00BB3E30">
      <w:pPr>
        <w:pStyle w:val="12"/>
        <w:keepNext/>
        <w:keepLines/>
        <w:shd w:val="clear" w:color="auto" w:fill="auto"/>
        <w:spacing w:before="0" w:after="262" w:line="509" w:lineRule="exact"/>
        <w:ind w:left="20" w:right="1420"/>
      </w:pPr>
      <w:bookmarkStart w:id="6" w:name="bookmark6"/>
      <w:r>
        <w:t>Приложение (справочное). Примеры ограждений лестниц, балконов и крыш</w:t>
      </w:r>
      <w:bookmarkEnd w:id="6"/>
    </w:p>
    <w:p w:rsidR="007E6185" w:rsidRDefault="00BB3E30">
      <w:pPr>
        <w:pStyle w:val="10"/>
        <w:shd w:val="clear" w:color="auto" w:fill="auto"/>
        <w:spacing w:after="0" w:line="331" w:lineRule="exact"/>
        <w:ind w:left="20" w:right="8440" w:firstLine="0"/>
        <w:sectPr w:rsidR="007E6185">
          <w:type w:val="continuous"/>
          <w:pgSz w:w="11905" w:h="16837"/>
          <w:pgMar w:top="510" w:right="1294" w:bottom="704" w:left="680" w:header="0" w:footer="3" w:gutter="0"/>
          <w:cols w:space="720"/>
          <w:noEndnote/>
          <w:docGrid w:linePitch="360"/>
        </w:sectPr>
      </w:pPr>
      <w:r>
        <w:t>Приложение Справочное</w:t>
      </w:r>
    </w:p>
    <w:p w:rsidR="007E6185" w:rsidRDefault="00E8174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05pt;height:339.1pt">
            <v:imagedata r:id="rId16" r:href="rId17"/>
          </v:shape>
        </w:pict>
      </w:r>
    </w:p>
    <w:p w:rsidR="007E6185" w:rsidRDefault="007E6185">
      <w:pPr>
        <w:rPr>
          <w:sz w:val="2"/>
          <w:szCs w:val="2"/>
        </w:rPr>
      </w:pPr>
    </w:p>
    <w:p w:rsidR="007E6185" w:rsidRDefault="007E6185">
      <w:pPr>
        <w:spacing w:line="420" w:lineRule="exact"/>
      </w:pPr>
    </w:p>
    <w:p w:rsidR="007E6185" w:rsidRDefault="00E8174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59.85pt;height:339.1pt">
            <v:imagedata r:id="rId18" r:href="rId19"/>
          </v:shape>
        </w:pict>
      </w:r>
    </w:p>
    <w:p w:rsidR="007E6185" w:rsidRDefault="007E6185">
      <w:pPr>
        <w:rPr>
          <w:sz w:val="2"/>
          <w:szCs w:val="2"/>
        </w:rPr>
        <w:sectPr w:rsidR="007E6185">
          <w:headerReference w:type="default" r:id="rId20"/>
          <w:type w:val="continuous"/>
          <w:pgSz w:w="11905" w:h="16837"/>
          <w:pgMar w:top="1312" w:right="1626" w:bottom="1490" w:left="1064" w:header="0" w:footer="3" w:gutter="0"/>
          <w:cols w:space="720"/>
          <w:noEndnote/>
          <w:docGrid w:linePitch="360"/>
        </w:sectPr>
      </w:pPr>
    </w:p>
    <w:p w:rsidR="007E6185" w:rsidRDefault="00BB3E30">
      <w:pPr>
        <w:pStyle w:val="71"/>
        <w:shd w:val="clear" w:color="auto" w:fill="auto"/>
        <w:spacing w:line="450" w:lineRule="exact"/>
        <w:ind w:left="2080"/>
      </w:pPr>
      <w:r>
        <w:t xml:space="preserve">1 8 2 4 </w:t>
      </w:r>
      <w:r>
        <w:rPr>
          <w:lang w:val="en-US"/>
        </w:rPr>
        <w:t>J</w:t>
      </w:r>
    </w:p>
    <w:p w:rsidR="007E6185" w:rsidRDefault="00E8174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00.65pt;height:335.6pt">
            <v:imagedata r:id="rId21" r:href="rId22"/>
          </v:shape>
        </w:pict>
      </w:r>
    </w:p>
    <w:p w:rsidR="007E6185" w:rsidRDefault="007E6185">
      <w:pPr>
        <w:rPr>
          <w:sz w:val="2"/>
          <w:szCs w:val="2"/>
        </w:rPr>
      </w:pPr>
    </w:p>
    <w:p w:rsidR="007E6185" w:rsidRDefault="007E6185">
      <w:pPr>
        <w:spacing w:line="1800" w:lineRule="exact"/>
      </w:pPr>
    </w:p>
    <w:p w:rsidR="007E6185" w:rsidRDefault="00E8174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392.5pt;height:305.4pt">
            <v:imagedata r:id="rId23" r:href="rId24"/>
          </v:shape>
        </w:pict>
      </w:r>
    </w:p>
    <w:p w:rsidR="007E6185" w:rsidRDefault="007E6185">
      <w:pPr>
        <w:rPr>
          <w:sz w:val="2"/>
          <w:szCs w:val="2"/>
        </w:rPr>
        <w:sectPr w:rsidR="007E6185">
          <w:headerReference w:type="default" r:id="rId25"/>
          <w:type w:val="continuous"/>
          <w:pgSz w:w="11905" w:h="16837"/>
          <w:pgMar w:top="800" w:right="1467" w:bottom="906" w:left="2408" w:header="0" w:footer="3" w:gutter="0"/>
          <w:cols w:space="720"/>
          <w:noEndnote/>
          <w:docGrid w:linePitch="360"/>
        </w:sectPr>
      </w:pPr>
    </w:p>
    <w:p w:rsidR="007E6185" w:rsidRDefault="00E81741">
      <w:pPr>
        <w:framePr w:w="3792" w:h="1094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190.45pt;height:54.6pt">
            <v:imagedata r:id="rId26" r:href="rId27"/>
          </v:shape>
        </w:pict>
      </w:r>
    </w:p>
    <w:p w:rsidR="007E6185" w:rsidRDefault="007E6185">
      <w:pPr>
        <w:rPr>
          <w:sz w:val="2"/>
          <w:szCs w:val="2"/>
        </w:rPr>
        <w:sectPr w:rsidR="007E6185">
          <w:pgSz w:w="11905" w:h="16837"/>
          <w:pgMar w:top="562" w:right="4597" w:bottom="15183" w:left="3517" w:header="0" w:footer="3" w:gutter="0"/>
          <w:cols w:space="720"/>
          <w:noEndnote/>
          <w:docGrid w:linePitch="360"/>
        </w:sectPr>
      </w:pPr>
    </w:p>
    <w:p w:rsidR="007E6185" w:rsidRDefault="00E81741">
      <w:pPr>
        <w:framePr w:w="9581" w:h="5654" w:wrap="around" w:vAnchor="text" w:hAnchor="margin" w:x="131" w:y="1"/>
        <w:jc w:val="center"/>
        <w:rPr>
          <w:sz w:val="0"/>
          <w:szCs w:val="0"/>
        </w:rPr>
      </w:pPr>
      <w:r>
        <w:pict>
          <v:shape id="_x0000_i1030" type="#_x0000_t75" style="width:479.6pt;height:283.35pt">
            <v:imagedata r:id="rId28" r:href="rId29"/>
          </v:shape>
        </w:pict>
      </w:r>
    </w:p>
    <w:p w:rsidR="007E6185" w:rsidRDefault="00E81741">
      <w:pPr>
        <w:framePr w:w="9840" w:h="6000" w:wrap="around" w:vAnchor="text" w:hAnchor="margin" w:x="2" w:y="8166"/>
        <w:jc w:val="center"/>
        <w:rPr>
          <w:sz w:val="0"/>
          <w:szCs w:val="0"/>
        </w:rPr>
      </w:pPr>
      <w:r>
        <w:pict>
          <v:shape id="_x0000_i1031" type="#_x0000_t75" style="width:492.4pt;height:299.6pt">
            <v:imagedata r:id="rId30" r:href="rId31"/>
          </v:shape>
        </w:pict>
      </w:r>
    </w:p>
    <w:p w:rsidR="007E6185" w:rsidRDefault="007E6185">
      <w:pPr>
        <w:rPr>
          <w:sz w:val="2"/>
          <w:szCs w:val="2"/>
        </w:rPr>
        <w:sectPr w:rsidR="007E6185">
          <w:pgSz w:w="11905" w:h="16837"/>
          <w:pgMar w:top="1248" w:right="1128" w:bottom="1426" w:left="936" w:header="0" w:footer="3" w:gutter="0"/>
          <w:cols w:space="720"/>
          <w:noEndnote/>
          <w:docGrid w:linePitch="360"/>
        </w:sectPr>
      </w:pPr>
    </w:p>
    <w:p w:rsidR="007E6185" w:rsidRDefault="00E81741">
      <w:pPr>
        <w:framePr w:w="10762" w:h="10406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37.7pt;height:520.25pt">
            <v:imagedata r:id="rId32" r:href="rId33"/>
          </v:shape>
        </w:pict>
      </w:r>
    </w:p>
    <w:p w:rsidR="007E6185" w:rsidRDefault="007E6185">
      <w:pPr>
        <w:rPr>
          <w:sz w:val="2"/>
          <w:szCs w:val="2"/>
        </w:rPr>
        <w:sectPr w:rsidR="007E6185">
          <w:pgSz w:w="11905" w:h="16837"/>
          <w:pgMar w:top="557" w:right="579" w:bottom="5875" w:left="565" w:header="0" w:footer="3" w:gutter="0"/>
          <w:cols w:space="720"/>
          <w:noEndnote/>
          <w:docGrid w:linePitch="360"/>
        </w:sectPr>
      </w:pPr>
    </w:p>
    <w:p w:rsidR="007E6185" w:rsidRDefault="00BB3E30">
      <w:pPr>
        <w:pStyle w:val="10"/>
        <w:shd w:val="clear" w:color="auto" w:fill="auto"/>
        <w:spacing w:after="1268" w:line="260" w:lineRule="exact"/>
        <w:ind w:left="440"/>
      </w:pPr>
      <w:r>
        <w:t>И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0"/>
      </w:pPr>
      <w:r>
        <w:t xml:space="preserve">а </w:t>
      </w:r>
      <w:proofErr w:type="gramStart"/>
      <w:r>
        <w:t>-р</w:t>
      </w:r>
      <w:proofErr w:type="gramEnd"/>
      <w:r>
        <w:t>ешетчатые ограждения лестничных маршей; б -экранные и комбинированные ограждения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0"/>
      </w:pPr>
      <w:r>
        <w:t xml:space="preserve">лестничных маршей; в </w:t>
      </w:r>
      <w:proofErr w:type="gramStart"/>
      <w:r>
        <w:t>-р</w:t>
      </w:r>
      <w:proofErr w:type="gramEnd"/>
      <w:r>
        <w:t xml:space="preserve">ешетчатые ограждения лестничных площадок; г -экранные и комбинированные ограждения лестничных площадок; </w:t>
      </w:r>
      <w:proofErr w:type="spellStart"/>
      <w:r>
        <w:t>д</w:t>
      </w:r>
      <w:proofErr w:type="spellEnd"/>
      <w:r>
        <w:t xml:space="preserve"> -решетчатые ограждения балконов; е -экранные и комбинированные ограждения балконов;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0"/>
      </w:pPr>
      <w:r>
        <w:t xml:space="preserve">ж </w:t>
      </w:r>
      <w:proofErr w:type="gramStart"/>
      <w:r>
        <w:t>-о</w:t>
      </w:r>
      <w:proofErr w:type="gramEnd"/>
      <w:r>
        <w:t>граждения крыш без парапета; и -ограждения крыш с парапетом: 1 - поручень;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0"/>
      </w:pPr>
      <w:r>
        <w:t>2 -горизонтальный или наклонный ограждающий элемент; 3 -вертикальный ограждающий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0"/>
      </w:pPr>
      <w:r>
        <w:t>элемент; 4 -стойка; 5 -экран (показан пунктирной линией); 6 -горизонтальный или наклонный</w:t>
      </w:r>
    </w:p>
    <w:p w:rsidR="007E6185" w:rsidRDefault="00BB3E30">
      <w:pPr>
        <w:pStyle w:val="10"/>
        <w:shd w:val="clear" w:color="auto" w:fill="auto"/>
        <w:spacing w:after="0" w:line="322" w:lineRule="exact"/>
        <w:ind w:left="20" w:firstLine="0"/>
      </w:pPr>
      <w:r>
        <w:t>промежуточный ограждающий элемент; 7 -ступени; 8 -плита лестничной площадки;</w:t>
      </w:r>
    </w:p>
    <w:p w:rsidR="007E6185" w:rsidRDefault="00BB3E30">
      <w:pPr>
        <w:pStyle w:val="10"/>
        <w:shd w:val="clear" w:color="auto" w:fill="auto"/>
        <w:spacing w:after="0" w:line="600" w:lineRule="exact"/>
        <w:ind w:left="440"/>
      </w:pPr>
      <w:r>
        <w:t>9 -балконная плита; 10 -уровень кровли Примечания:</w:t>
      </w:r>
    </w:p>
    <w:p w:rsidR="007E6185" w:rsidRDefault="00BB3E30">
      <w:pPr>
        <w:pStyle w:val="10"/>
        <w:numPr>
          <w:ilvl w:val="0"/>
          <w:numId w:val="9"/>
        </w:numPr>
        <w:shd w:val="clear" w:color="auto" w:fill="auto"/>
        <w:tabs>
          <w:tab w:val="left" w:pos="740"/>
        </w:tabs>
        <w:spacing w:after="540" w:line="326" w:lineRule="exact"/>
        <w:ind w:left="20" w:firstLine="420"/>
        <w:jc w:val="both"/>
      </w:pPr>
      <w:r>
        <w:t>Значения шага стоек</w:t>
      </w:r>
      <w:r>
        <w:rPr>
          <w:rStyle w:val="18pt2pt800"/>
        </w:rPr>
        <w:t xml:space="preserve"> I</w:t>
      </w:r>
      <w:r>
        <w:t xml:space="preserve"> и общей длины ограждения</w:t>
      </w:r>
      <w:r>
        <w:rPr>
          <w:rStyle w:val="18pt2pt800"/>
        </w:rPr>
        <w:t xml:space="preserve"> </w:t>
      </w:r>
      <w:r>
        <w:rPr>
          <w:rStyle w:val="18pt2pt800"/>
          <w:lang w:val="en-US"/>
        </w:rPr>
        <w:t>L</w:t>
      </w:r>
      <w:r w:rsidRPr="00BB3E30">
        <w:t xml:space="preserve"> </w:t>
      </w:r>
      <w:r>
        <w:t>принимают по рабочим чертежам.</w:t>
      </w:r>
    </w:p>
    <w:p w:rsidR="007E6185" w:rsidRDefault="00BB3E30">
      <w:pPr>
        <w:pStyle w:val="10"/>
        <w:numPr>
          <w:ilvl w:val="0"/>
          <w:numId w:val="9"/>
        </w:numPr>
        <w:shd w:val="clear" w:color="auto" w:fill="auto"/>
        <w:tabs>
          <w:tab w:val="left" w:pos="759"/>
        </w:tabs>
        <w:spacing w:after="244" w:line="326" w:lineRule="exact"/>
        <w:ind w:left="20" w:firstLine="420"/>
        <w:jc w:val="both"/>
      </w:pPr>
      <w:r>
        <w:t>Значение длины стойки</w:t>
      </w:r>
      <w:r>
        <w:rPr>
          <w:rStyle w:val="18pt801"/>
        </w:rPr>
        <w:t xml:space="preserve"> </w:t>
      </w:r>
      <w:proofErr w:type="gramStart"/>
      <w:r>
        <w:rPr>
          <w:rStyle w:val="18pt801"/>
        </w:rPr>
        <w:t>к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заделки ее или приварки к плите или лестничному маршу принимают по рабочим чертежам.</w:t>
      </w:r>
    </w:p>
    <w:p w:rsidR="007E6185" w:rsidRDefault="00BB3E30">
      <w:pPr>
        <w:pStyle w:val="1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22" w:lineRule="exact"/>
        <w:ind w:left="440" w:firstLine="0"/>
      </w:pPr>
      <w:proofErr w:type="gramStart"/>
      <w:r>
        <w:t>Архитектурные решения</w:t>
      </w:r>
      <w:proofErr w:type="gramEnd"/>
      <w:r>
        <w:t xml:space="preserve"> ограждений являются условными. Текст документа сверен </w:t>
      </w:r>
      <w:proofErr w:type="gramStart"/>
      <w:r>
        <w:t>по</w:t>
      </w:r>
      <w:proofErr w:type="gramEnd"/>
      <w:r>
        <w:t>:</w:t>
      </w:r>
    </w:p>
    <w:p w:rsidR="007E6185" w:rsidRDefault="00BB3E30">
      <w:pPr>
        <w:pStyle w:val="10"/>
        <w:shd w:val="clear" w:color="auto" w:fill="auto"/>
        <w:spacing w:after="0" w:line="322" w:lineRule="exact"/>
        <w:ind w:left="440" w:firstLine="0"/>
      </w:pPr>
      <w:r>
        <w:t>официальное издание</w:t>
      </w:r>
    </w:p>
    <w:p w:rsidR="007E6185" w:rsidRDefault="00BB3E30">
      <w:pPr>
        <w:pStyle w:val="10"/>
        <w:shd w:val="clear" w:color="auto" w:fill="auto"/>
        <w:spacing w:after="0" w:line="322" w:lineRule="exact"/>
        <w:ind w:left="440" w:firstLine="0"/>
      </w:pPr>
      <w:r>
        <w:t>М.: Издательство стандартов, 1994</w:t>
      </w:r>
    </w:p>
    <w:sectPr w:rsidR="007E6185" w:rsidSect="007E6185">
      <w:pgSz w:w="11905" w:h="16837"/>
      <w:pgMar w:top="648" w:right="1347" w:bottom="532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30" w:rsidRDefault="00BB3E30" w:rsidP="007E6185">
      <w:r>
        <w:separator/>
      </w:r>
    </w:p>
  </w:endnote>
  <w:endnote w:type="continuationSeparator" w:id="0">
    <w:p w:rsidR="00BB3E30" w:rsidRDefault="00BB3E30" w:rsidP="007E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30" w:rsidRDefault="00BB3E30"/>
  </w:footnote>
  <w:footnote w:type="continuationSeparator" w:id="0">
    <w:p w:rsidR="00BB3E30" w:rsidRDefault="00BB3E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5" w:rsidRDefault="00BB3E30">
    <w:pPr>
      <w:pStyle w:val="a6"/>
      <w:framePr w:h="360" w:wrap="none" w:vAnchor="text" w:hAnchor="page" w:x="8275" w:y="934"/>
      <w:shd w:val="clear" w:color="auto" w:fill="auto"/>
      <w:jc w:val="both"/>
    </w:pPr>
    <w:r>
      <w:rPr>
        <w:rStyle w:val="ArialNarrow205pt"/>
      </w:rPr>
      <w:t>1</w:t>
    </w:r>
  </w:p>
  <w:p w:rsidR="007E6185" w:rsidRDefault="007E618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5" w:rsidRDefault="007E61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4AF"/>
    <w:multiLevelType w:val="multilevel"/>
    <w:tmpl w:val="74820ED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5662D"/>
    <w:multiLevelType w:val="multilevel"/>
    <w:tmpl w:val="538C9D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11520"/>
    <w:multiLevelType w:val="multilevel"/>
    <w:tmpl w:val="3C8AFC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E193C"/>
    <w:multiLevelType w:val="multilevel"/>
    <w:tmpl w:val="DAAEDB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B7280"/>
    <w:multiLevelType w:val="multilevel"/>
    <w:tmpl w:val="D49ACAB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B661C"/>
    <w:multiLevelType w:val="multilevel"/>
    <w:tmpl w:val="3822E28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929A2"/>
    <w:multiLevelType w:val="multilevel"/>
    <w:tmpl w:val="C1CE8DD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B02E9"/>
    <w:multiLevelType w:val="multilevel"/>
    <w:tmpl w:val="910C066E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614E93"/>
    <w:multiLevelType w:val="multilevel"/>
    <w:tmpl w:val="2E606FD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6185"/>
    <w:rsid w:val="001570CC"/>
    <w:rsid w:val="007E6185"/>
    <w:rsid w:val="00BB3E30"/>
    <w:rsid w:val="00E8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1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185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7E6185"/>
  </w:style>
  <w:style w:type="character" w:customStyle="1" w:styleId="2">
    <w:name w:val="Основной текст2"/>
    <w:basedOn w:val="a4"/>
    <w:rsid w:val="007E6185"/>
    <w:rPr>
      <w:lang w:val="en-US"/>
    </w:rPr>
  </w:style>
  <w:style w:type="character" w:customStyle="1" w:styleId="20">
    <w:name w:val="Основной текст (2)_"/>
    <w:basedOn w:val="a0"/>
    <w:link w:val="21"/>
    <w:rsid w:val="007E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7E6185"/>
    <w:rPr>
      <w:spacing w:val="-30"/>
    </w:rPr>
  </w:style>
  <w:style w:type="character" w:customStyle="1" w:styleId="-1pt0">
    <w:name w:val="Основной текст + Интервал -1 pt"/>
    <w:basedOn w:val="a4"/>
    <w:rsid w:val="007E6185"/>
    <w:rPr>
      <w:spacing w:val="-30"/>
    </w:rPr>
  </w:style>
  <w:style w:type="character" w:customStyle="1" w:styleId="3">
    <w:name w:val="Основной текст (3)_"/>
    <w:basedOn w:val="a0"/>
    <w:link w:val="30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-1pt1">
    <w:name w:val="Основной текст + Интервал -1 pt"/>
    <w:basedOn w:val="a4"/>
    <w:rsid w:val="007E6185"/>
    <w:rPr>
      <w:spacing w:val="-30"/>
    </w:rPr>
  </w:style>
  <w:style w:type="character" w:customStyle="1" w:styleId="4">
    <w:name w:val="Основной текст (4)_"/>
    <w:basedOn w:val="a0"/>
    <w:link w:val="40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7E61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1">
    <w:name w:val="Основной текст3"/>
    <w:basedOn w:val="a4"/>
    <w:rsid w:val="007E6185"/>
    <w:rPr>
      <w:u w:val="single"/>
    </w:rPr>
  </w:style>
  <w:style w:type="character" w:customStyle="1" w:styleId="18pt80">
    <w:name w:val="Основной текст + 18 pt;Курсив;Масштаб 80%"/>
    <w:basedOn w:val="a4"/>
    <w:rsid w:val="007E6185"/>
    <w:rPr>
      <w:i/>
      <w:iCs/>
      <w:spacing w:val="0"/>
      <w:w w:val="80"/>
      <w:sz w:val="36"/>
      <w:szCs w:val="36"/>
      <w:lang w:val="en-US"/>
    </w:rPr>
  </w:style>
  <w:style w:type="character" w:customStyle="1" w:styleId="6">
    <w:name w:val="Основной текст (6)_"/>
    <w:basedOn w:val="a0"/>
    <w:link w:val="60"/>
    <w:rsid w:val="007E61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pt2pt80">
    <w:name w:val="Основной текст + 18 pt;Курсив;Интервал 2 pt;Масштаб 80%"/>
    <w:basedOn w:val="a4"/>
    <w:rsid w:val="007E6185"/>
    <w:rPr>
      <w:i/>
      <w:iCs/>
      <w:spacing w:val="50"/>
      <w:w w:val="80"/>
      <w:sz w:val="36"/>
      <w:szCs w:val="36"/>
    </w:rPr>
  </w:style>
  <w:style w:type="character" w:customStyle="1" w:styleId="41">
    <w:name w:val="Основной текст4"/>
    <w:basedOn w:val="a4"/>
    <w:rsid w:val="007E6185"/>
    <w:rPr>
      <w:u w:val="single"/>
    </w:rPr>
  </w:style>
  <w:style w:type="character" w:customStyle="1" w:styleId="51">
    <w:name w:val="Основной текст5"/>
    <w:basedOn w:val="a4"/>
    <w:rsid w:val="007E6185"/>
    <w:rPr>
      <w:u w:val="single"/>
      <w:lang w:val="en-US"/>
    </w:rPr>
  </w:style>
  <w:style w:type="character" w:customStyle="1" w:styleId="61">
    <w:name w:val="Основной текст6"/>
    <w:basedOn w:val="a4"/>
    <w:rsid w:val="007E6185"/>
    <w:rPr>
      <w:u w:val="single"/>
    </w:rPr>
  </w:style>
  <w:style w:type="character" w:customStyle="1" w:styleId="7">
    <w:name w:val="Основной текст7"/>
    <w:basedOn w:val="a4"/>
    <w:rsid w:val="007E6185"/>
  </w:style>
  <w:style w:type="character" w:customStyle="1" w:styleId="8">
    <w:name w:val="Основной текст8"/>
    <w:basedOn w:val="a4"/>
    <w:rsid w:val="007E6185"/>
    <w:rPr>
      <w:u w:val="single"/>
    </w:rPr>
  </w:style>
  <w:style w:type="character" w:customStyle="1" w:styleId="9">
    <w:name w:val="Основной текст9"/>
    <w:basedOn w:val="a4"/>
    <w:rsid w:val="007E6185"/>
  </w:style>
  <w:style w:type="character" w:customStyle="1" w:styleId="18pt800">
    <w:name w:val="Основной текст + 18 pt;Курсив;Масштаб 80%"/>
    <w:basedOn w:val="a4"/>
    <w:rsid w:val="007E6185"/>
    <w:rPr>
      <w:i/>
      <w:iCs/>
      <w:spacing w:val="0"/>
      <w:w w:val="80"/>
      <w:sz w:val="36"/>
      <w:szCs w:val="36"/>
    </w:rPr>
  </w:style>
  <w:style w:type="character" w:customStyle="1" w:styleId="225pt">
    <w:name w:val="Основной текст + 22;5 pt;Курсив"/>
    <w:basedOn w:val="a4"/>
    <w:rsid w:val="007E6185"/>
    <w:rPr>
      <w:i/>
      <w:iCs/>
      <w:spacing w:val="0"/>
      <w:sz w:val="45"/>
      <w:szCs w:val="45"/>
    </w:rPr>
  </w:style>
  <w:style w:type="character" w:customStyle="1" w:styleId="9pt">
    <w:name w:val="Основной текст + 9 pt;Курсив;Малые прописные"/>
    <w:basedOn w:val="a4"/>
    <w:rsid w:val="007E6185"/>
    <w:rPr>
      <w:i/>
      <w:iCs/>
      <w:smallCaps/>
      <w:spacing w:val="0"/>
      <w:sz w:val="18"/>
      <w:szCs w:val="18"/>
      <w:lang w:val="en-US"/>
    </w:rPr>
  </w:style>
  <w:style w:type="character" w:customStyle="1" w:styleId="a5">
    <w:name w:val="Колонтитул_"/>
    <w:basedOn w:val="a0"/>
    <w:link w:val="a6"/>
    <w:rsid w:val="007E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205pt">
    <w:name w:val="Колонтитул + Arial Narrow;20;5 pt;Курсив"/>
    <w:basedOn w:val="a5"/>
    <w:rsid w:val="007E6185"/>
    <w:rPr>
      <w:rFonts w:ascii="Arial Narrow" w:eastAsia="Arial Narrow" w:hAnsi="Arial Narrow" w:cs="Arial Narrow"/>
      <w:i/>
      <w:iCs/>
      <w:w w:val="100"/>
      <w:sz w:val="41"/>
      <w:szCs w:val="41"/>
    </w:rPr>
  </w:style>
  <w:style w:type="character" w:customStyle="1" w:styleId="70">
    <w:name w:val="Основной текст (7)_"/>
    <w:basedOn w:val="a0"/>
    <w:link w:val="71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18pt2pt800">
    <w:name w:val="Основной текст + 18 pt;Курсив;Интервал 2 pt;Масштаб 80%"/>
    <w:basedOn w:val="a4"/>
    <w:rsid w:val="007E6185"/>
    <w:rPr>
      <w:i/>
      <w:iCs/>
      <w:spacing w:val="50"/>
      <w:w w:val="80"/>
      <w:sz w:val="36"/>
      <w:szCs w:val="36"/>
    </w:rPr>
  </w:style>
  <w:style w:type="character" w:customStyle="1" w:styleId="18pt801">
    <w:name w:val="Основной текст + 18 pt;Курсив;Масштаб 80%"/>
    <w:basedOn w:val="a4"/>
    <w:rsid w:val="007E6185"/>
    <w:rPr>
      <w:i/>
      <w:iCs/>
      <w:spacing w:val="0"/>
      <w:w w:val="80"/>
      <w:sz w:val="36"/>
      <w:szCs w:val="36"/>
    </w:rPr>
  </w:style>
  <w:style w:type="paragraph" w:customStyle="1" w:styleId="10">
    <w:name w:val="Основной текст10"/>
    <w:basedOn w:val="a"/>
    <w:link w:val="a4"/>
    <w:rsid w:val="007E6185"/>
    <w:pPr>
      <w:shd w:val="clear" w:color="auto" w:fill="FFFFFF"/>
      <w:spacing w:after="420" w:line="0" w:lineRule="atLeast"/>
      <w:ind w:hanging="420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7E6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E6185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40">
    <w:name w:val="Основной текст (4)"/>
    <w:basedOn w:val="a"/>
    <w:link w:val="4"/>
    <w:rsid w:val="007E6185"/>
    <w:pPr>
      <w:shd w:val="clear" w:color="auto" w:fill="FFFFFF"/>
      <w:spacing w:before="660" w:after="3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7E6185"/>
    <w:pPr>
      <w:shd w:val="clear" w:color="auto" w:fill="FFFFFF"/>
      <w:spacing w:before="60" w:after="24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12">
    <w:name w:val="Заголовок №1"/>
    <w:basedOn w:val="a"/>
    <w:link w:val="11"/>
    <w:rsid w:val="007E6185"/>
    <w:pPr>
      <w:shd w:val="clear" w:color="auto" w:fill="FFFFFF"/>
      <w:spacing w:before="720" w:after="1080" w:line="0" w:lineRule="atLeast"/>
      <w:outlineLvl w:val="0"/>
    </w:pPr>
    <w:rPr>
      <w:rFonts w:ascii="Arial" w:eastAsia="Arial" w:hAnsi="Arial" w:cs="Arial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7E618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26"/>
      <w:szCs w:val="26"/>
    </w:rPr>
  </w:style>
  <w:style w:type="paragraph" w:customStyle="1" w:styleId="a6">
    <w:name w:val="Колонтитул"/>
    <w:basedOn w:val="a"/>
    <w:link w:val="a5"/>
    <w:rsid w:val="007E61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7E618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5"/>
      <w:szCs w:val="45"/>
    </w:rPr>
  </w:style>
  <w:style w:type="paragraph" w:styleId="a7">
    <w:name w:val="Balloon Text"/>
    <w:basedOn w:val="a"/>
    <w:link w:val="a8"/>
    <w:uiPriority w:val="99"/>
    <w:semiHidden/>
    <w:unhideWhenUsed/>
    <w:rsid w:val="00E81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7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030" TargetMode="External"/><Relationship Id="rId13" Type="http://schemas.openxmlformats.org/officeDocument/2006/relationships/hyperlink" Target="http://docs.cntd.ru/document/5200280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1200012675" TargetMode="External"/><Relationship Id="rId12" Type="http://schemas.openxmlformats.org/officeDocument/2006/relationships/image" Target="media/image1.jpeg"/><Relationship Id="rId17" Type="http://schemas.openxmlformats.org/officeDocument/2006/relationships/image" Target="file:///C:\Users\73B5~1\AppData\Local\Temp\FineReader10\media\image1.jpeg" TargetMode="External"/><Relationship Id="rId25" Type="http://schemas.openxmlformats.org/officeDocument/2006/relationships/header" Target="header2.xml"/><Relationship Id="rId33" Type="http://schemas.openxmlformats.org/officeDocument/2006/relationships/image" Target="file:///C:\Users\73B5~1\AppData\Local\Temp\FineReader10\media\image8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29" Type="http://schemas.openxmlformats.org/officeDocument/2006/relationships/image" Target="file:///C:\Users\73B5~1\AppData\Local\Temp\FineReader10\media\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71001075" TargetMode="External"/><Relationship Id="rId24" Type="http://schemas.openxmlformats.org/officeDocument/2006/relationships/image" Target="file:///C:\Users\73B5~1\AppData\Local\Temp\FineReader10\media\image4.jpeg" TargetMode="External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871001005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://docs.cntd.ru/document/871001100" TargetMode="External"/><Relationship Id="rId19" Type="http://schemas.openxmlformats.org/officeDocument/2006/relationships/image" Target="file:///C:\Users\73B5~1\AppData\Local\Temp\FineReader10\media\image2.jpeg" TargetMode="External"/><Relationship Id="rId31" Type="http://schemas.openxmlformats.org/officeDocument/2006/relationships/image" Target="file:///C:\Users\73B5~1\AppData\Local\Temp\FineReader10\media\image7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05" TargetMode="External"/><Relationship Id="rId14" Type="http://schemas.openxmlformats.org/officeDocument/2006/relationships/image" Target="media/image2.jpeg"/><Relationship Id="rId22" Type="http://schemas.openxmlformats.org/officeDocument/2006/relationships/image" Target="file:///C:\Users\73B5~1\AppData\Local\Temp\FineReader10\media\image3.jpeg" TargetMode="External"/><Relationship Id="rId27" Type="http://schemas.openxmlformats.org/officeDocument/2006/relationships/image" Target="file:///C:\Users\73B5~1\AppData\Local\Temp\FineReader10\media\image5.jpeg" TargetMode="External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2077</Words>
  <Characters>11845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2020-03-02T05:15:00Z</dcterms:created>
  <dcterms:modified xsi:type="dcterms:W3CDTF">2020-03-02T11:45:00Z</dcterms:modified>
</cp:coreProperties>
</file>