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B4" w:rsidRDefault="00BB6B34" w:rsidP="00BB6B34">
      <w:pPr>
        <w:pStyle w:val="13"/>
        <w:shd w:val="clear" w:color="auto" w:fill="auto"/>
        <w:spacing w:after="792" w:line="230" w:lineRule="exact"/>
        <w:ind w:left="20"/>
      </w:pPr>
      <w:r>
        <w:t>СП 30-102-99</w:t>
      </w:r>
    </w:p>
    <w:p w:rsidR="004C4EB4" w:rsidRDefault="00BB6B34" w:rsidP="00BB6B34">
      <w:pPr>
        <w:pStyle w:val="13"/>
        <w:shd w:val="clear" w:color="auto" w:fill="auto"/>
        <w:spacing w:after="532" w:line="230" w:lineRule="exact"/>
        <w:ind w:left="20"/>
      </w:pPr>
      <w:r>
        <w:t>СВОД ПРАВИЛ ПО ПРОЕКТИРОВАНИЮ И СТРОИТЕЛЬСТВУ</w:t>
      </w:r>
    </w:p>
    <w:p w:rsidR="004C4EB4" w:rsidRDefault="00BB6B34" w:rsidP="00BB6B34">
      <w:pPr>
        <w:pStyle w:val="13"/>
        <w:shd w:val="clear" w:color="auto" w:fill="auto"/>
        <w:spacing w:after="244" w:line="298" w:lineRule="exact"/>
        <w:ind w:left="20" w:right="40"/>
      </w:pPr>
      <w:r>
        <w:t>ПЛАНИРОВКА И ЗАСТРОЙКА ТЕРРИТОРИЙ МАЛОЭТАЖНОГО ЖИЛИЩНОГО СТРОИТЕЛЬСТВА</w:t>
      </w:r>
    </w:p>
    <w:p w:rsidR="004C4EB4" w:rsidRPr="00BB6B34" w:rsidRDefault="00BB6B34" w:rsidP="00BB6B34">
      <w:pPr>
        <w:pStyle w:val="13"/>
        <w:shd w:val="clear" w:color="auto" w:fill="auto"/>
        <w:spacing w:after="290" w:line="293" w:lineRule="exact"/>
        <w:ind w:left="20" w:right="40"/>
        <w:rPr>
          <w:lang w:val="en-US"/>
        </w:rPr>
      </w:pPr>
      <w:r>
        <w:rPr>
          <w:lang w:val="en-US"/>
        </w:rPr>
        <w:t>PLANING AND OCCUPATION OF TERRITORIES OF LITTLE-STOREY HOUSE</w:t>
      </w:r>
      <w:r>
        <w:rPr>
          <w:lang w:val="en-US"/>
        </w:rPr>
        <w:softHyphen/>
        <w:t>BUILDINGS</w:t>
      </w:r>
    </w:p>
    <w:p w:rsidR="004C4EB4" w:rsidRDefault="00BB6B34" w:rsidP="00BB6B34">
      <w:pPr>
        <w:pStyle w:val="13"/>
        <w:shd w:val="clear" w:color="auto" w:fill="auto"/>
        <w:spacing w:after="548" w:line="230" w:lineRule="exact"/>
        <w:ind w:left="20"/>
      </w:pPr>
      <w:r>
        <w:t>Дата введения 2000-01-01</w:t>
      </w:r>
    </w:p>
    <w:p w:rsidR="004C4EB4" w:rsidRDefault="00BB6B34" w:rsidP="00BB6B34">
      <w:pPr>
        <w:pStyle w:val="13"/>
        <w:shd w:val="clear" w:color="auto" w:fill="auto"/>
        <w:spacing w:after="548" w:line="230" w:lineRule="exact"/>
        <w:ind w:left="20"/>
      </w:pPr>
      <w:r>
        <w:t>ПРЕДИСЛОВИЕ</w:t>
      </w:r>
    </w:p>
    <w:p w:rsidR="004C4EB4" w:rsidRDefault="00BB6B34" w:rsidP="00BB6B34">
      <w:pPr>
        <w:pStyle w:val="13"/>
        <w:numPr>
          <w:ilvl w:val="0"/>
          <w:numId w:val="1"/>
        </w:numPr>
        <w:shd w:val="clear" w:color="auto" w:fill="auto"/>
        <w:tabs>
          <w:tab w:val="left" w:pos="527"/>
        </w:tabs>
        <w:spacing w:after="198" w:line="230" w:lineRule="exact"/>
        <w:ind w:left="20" w:firstLine="320"/>
      </w:pPr>
      <w:r>
        <w:t xml:space="preserve">РАЗРАБОТАН </w:t>
      </w:r>
      <w:proofErr w:type="spellStart"/>
      <w:r>
        <w:t>ЦНИИЭПгражданстроем</w:t>
      </w:r>
      <w:proofErr w:type="spellEnd"/>
    </w:p>
    <w:p w:rsidR="004C4EB4" w:rsidRDefault="00BB6B34" w:rsidP="00BB6B34">
      <w:pPr>
        <w:pStyle w:val="13"/>
        <w:numPr>
          <w:ilvl w:val="0"/>
          <w:numId w:val="1"/>
        </w:numPr>
        <w:shd w:val="clear" w:color="auto" w:fill="auto"/>
        <w:tabs>
          <w:tab w:val="left" w:pos="793"/>
        </w:tabs>
        <w:spacing w:after="290" w:line="293" w:lineRule="exact"/>
        <w:ind w:left="20" w:right="40" w:firstLine="320"/>
      </w:pPr>
      <w:r>
        <w:t>РАССМОТРЕН И ОДОБРЕН Управлением градостроительства, инфраструктуры и территориального развития Государственного комитета Российской Федерации по строительству и жилищно-коммунальному комплексу (протокол N 01-НС-15/8 от 17 ав</w:t>
      </w:r>
      <w:r>
        <w:t xml:space="preserve">густа 1999 г. совместного заседания секций "Градостроительство" и "Архитектура" НТС Госстроя России и Экспертного совета </w:t>
      </w:r>
      <w:proofErr w:type="spellStart"/>
      <w:r>
        <w:t>Главгосэкспертизы</w:t>
      </w:r>
      <w:proofErr w:type="spellEnd"/>
      <w:r>
        <w:t xml:space="preserve"> России)</w:t>
      </w:r>
    </w:p>
    <w:p w:rsidR="004C4EB4" w:rsidRDefault="00BB6B34" w:rsidP="00BB6B34">
      <w:pPr>
        <w:pStyle w:val="13"/>
        <w:numPr>
          <w:ilvl w:val="0"/>
          <w:numId w:val="1"/>
        </w:numPr>
        <w:shd w:val="clear" w:color="auto" w:fill="auto"/>
        <w:tabs>
          <w:tab w:val="left" w:pos="546"/>
        </w:tabs>
        <w:spacing w:after="236" w:line="230" w:lineRule="exact"/>
        <w:ind w:left="20" w:firstLine="320"/>
      </w:pPr>
      <w:proofErr w:type="gramStart"/>
      <w:r>
        <w:t>ПРИНЯТ</w:t>
      </w:r>
      <w:proofErr w:type="gramEnd"/>
      <w:r>
        <w:t xml:space="preserve"> Госстроем России (</w:t>
      </w:r>
      <w:r>
        <w:rPr>
          <w:rStyle w:val="1"/>
        </w:rPr>
        <w:t>постановление от 30.12.99 N 94</w:t>
      </w:r>
      <w:r>
        <w:t>)</w:t>
      </w:r>
    </w:p>
    <w:p w:rsidR="004C4EB4" w:rsidRDefault="00BB6B34" w:rsidP="00BB6B34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after="290" w:line="293" w:lineRule="exact"/>
        <w:ind w:left="20" w:right="40" w:firstLine="320"/>
      </w:pPr>
      <w:r>
        <w:t xml:space="preserve">ВВЕДЕН В ДЕЙСТВИЕ (приказ </w:t>
      </w:r>
      <w:proofErr w:type="spellStart"/>
      <w:r>
        <w:t>ЦНИИЭПгражданстроя</w:t>
      </w:r>
      <w:proofErr w:type="spellEnd"/>
      <w:r>
        <w:t xml:space="preserve"> от 24 ноября 1999 г., N 80 Т) с 1 января 2000 г.</w:t>
      </w:r>
    </w:p>
    <w:p w:rsidR="004C4EB4" w:rsidRDefault="00BB6B34" w:rsidP="00BB6B34">
      <w:pPr>
        <w:pStyle w:val="13"/>
        <w:numPr>
          <w:ilvl w:val="0"/>
          <w:numId w:val="1"/>
        </w:numPr>
        <w:shd w:val="clear" w:color="auto" w:fill="auto"/>
        <w:tabs>
          <w:tab w:val="left" w:pos="546"/>
        </w:tabs>
        <w:spacing w:after="788" w:line="230" w:lineRule="exact"/>
        <w:ind w:left="20" w:firstLine="320"/>
      </w:pPr>
      <w:r>
        <w:t>ВВОДИТСЯ ВПЕРВЫЕ</w:t>
      </w:r>
    </w:p>
    <w:p w:rsidR="004C4EB4" w:rsidRDefault="00BB6B34" w:rsidP="00BB6B34">
      <w:pPr>
        <w:pStyle w:val="13"/>
        <w:numPr>
          <w:ilvl w:val="1"/>
          <w:numId w:val="1"/>
        </w:numPr>
        <w:shd w:val="clear" w:color="auto" w:fill="auto"/>
        <w:tabs>
          <w:tab w:val="left" w:pos="202"/>
        </w:tabs>
        <w:spacing w:after="498" w:line="230" w:lineRule="exact"/>
        <w:ind w:left="20"/>
      </w:pPr>
      <w:r>
        <w:t>ОБЛАСТЬ ПРИМЕНЕНИЯ</w:t>
      </w:r>
    </w:p>
    <w:p w:rsidR="004C4EB4" w:rsidRDefault="00BB6B34" w:rsidP="00BB6B34">
      <w:pPr>
        <w:pStyle w:val="13"/>
        <w:shd w:val="clear" w:color="auto" w:fill="auto"/>
        <w:spacing w:after="350" w:line="293" w:lineRule="exact"/>
        <w:ind w:left="20" w:right="40" w:firstLine="320"/>
      </w:pPr>
      <w:r>
        <w:t xml:space="preserve">1.1 Настоящий нормативный документ системы устанавливает требования к застройке территорий малоэтажного жилищного </w:t>
      </w:r>
      <w:proofErr w:type="gramStart"/>
      <w:r>
        <w:t>строительств</w:t>
      </w:r>
      <w:r>
        <w:t>а</w:t>
      </w:r>
      <w:proofErr w:type="gramEnd"/>
      <w:r>
        <w:t xml:space="preserve"> как части, так и самостоятельной планировочной структуры городских, сельских и других поселений, разрабатываемой в соответствии с действующими нормами и утвержденными генеральными планами поселений.</w:t>
      </w:r>
    </w:p>
    <w:p w:rsidR="004C4EB4" w:rsidRDefault="00BB6B34" w:rsidP="00BB6B3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366"/>
        </w:tabs>
        <w:spacing w:before="0" w:line="380" w:lineRule="exact"/>
        <w:ind w:left="20"/>
      </w:pPr>
      <w:bookmarkStart w:id="0" w:name="bookmark0"/>
      <w:r>
        <w:t>НОРМАТИВНЫЕ ССЫЛКИ</w:t>
      </w:r>
      <w:bookmarkEnd w:id="0"/>
    </w:p>
    <w:p w:rsidR="004C4EB4" w:rsidRDefault="00BB6B34" w:rsidP="00BB6B34">
      <w:pPr>
        <w:pStyle w:val="13"/>
        <w:shd w:val="clear" w:color="auto" w:fill="auto"/>
        <w:spacing w:after="0" w:line="293" w:lineRule="exact"/>
        <w:ind w:right="20" w:firstLine="400"/>
        <w:jc w:val="left"/>
      </w:pPr>
      <w:r>
        <w:t xml:space="preserve">2.1 Использованы ссылки на следующие нормативные документы: </w:t>
      </w:r>
      <w:r>
        <w:rPr>
          <w:rStyle w:val="2"/>
        </w:rPr>
        <w:t>СНиП 2.01.01-82</w:t>
      </w:r>
      <w:r>
        <w:t xml:space="preserve">. Строительная климатология и геофизика </w:t>
      </w:r>
      <w:r>
        <w:rPr>
          <w:rStyle w:val="2"/>
        </w:rPr>
        <w:t>СНиП 2.01.15-90</w:t>
      </w:r>
      <w:r>
        <w:t>. Инженерная защита территорий, зданий и сооружений от опасных геологических процессов. Основные положения проектирования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right="20" w:firstLine="400"/>
      </w:pPr>
      <w:r>
        <w:rPr>
          <w:rStyle w:val="2"/>
        </w:rPr>
        <w:t>СНиП</w:t>
      </w:r>
      <w:r>
        <w:rPr>
          <w:rStyle w:val="2"/>
        </w:rPr>
        <w:t xml:space="preserve"> 2.07.01-89</w:t>
      </w:r>
      <w:r>
        <w:rPr>
          <w:rStyle w:val="2"/>
        </w:rPr>
        <w:footnoteReference w:id="1"/>
      </w:r>
      <w:r>
        <w:t>. Градостроительство. Планировка и застройка городских и сельских поселений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firstLine="400"/>
        <w:jc w:val="left"/>
      </w:pPr>
      <w:r>
        <w:rPr>
          <w:rStyle w:val="2"/>
        </w:rPr>
        <w:lastRenderedPageBreak/>
        <w:t>СНиП 2.08.01-89*</w:t>
      </w:r>
      <w:r>
        <w:t>. Жилые здания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firstLine="400"/>
        <w:jc w:val="left"/>
      </w:pPr>
      <w:r>
        <w:rPr>
          <w:rStyle w:val="2"/>
        </w:rPr>
        <w:t>СНиП 2.08.02-89*</w:t>
      </w:r>
      <w:r>
        <w:t>. Общественные здания и сооружения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firstLine="400"/>
        <w:jc w:val="left"/>
      </w:pPr>
      <w:r>
        <w:rPr>
          <w:rStyle w:val="2"/>
        </w:rPr>
        <w:t>СНиП 2.04.01-85*</w:t>
      </w:r>
      <w:r>
        <w:t>. Внутренний водопровод и канализация зданий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firstLine="400"/>
        <w:jc w:val="left"/>
      </w:pPr>
      <w:r>
        <w:rPr>
          <w:rStyle w:val="2"/>
        </w:rPr>
        <w:t>СНиП 2.04.02-84*</w:t>
      </w:r>
      <w:r>
        <w:t>. Водосна</w:t>
      </w:r>
      <w:r>
        <w:t>бжение. Наружные сети и сооружения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firstLine="400"/>
        <w:jc w:val="left"/>
      </w:pPr>
      <w:r>
        <w:rPr>
          <w:rStyle w:val="2"/>
        </w:rPr>
        <w:t>СНиП 2.04.03-85</w:t>
      </w:r>
      <w:r>
        <w:t>. Канализация. Наружные сети и сооружения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firstLine="400"/>
        <w:jc w:val="left"/>
      </w:pPr>
      <w:r>
        <w:rPr>
          <w:rStyle w:val="2"/>
        </w:rPr>
        <w:t>СНиП 2.04.05-91*</w:t>
      </w:r>
      <w:r>
        <w:t>. Отопление, вентиляция и кондиционирование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firstLine="400"/>
        <w:jc w:val="left"/>
      </w:pPr>
      <w:r>
        <w:rPr>
          <w:rStyle w:val="2"/>
        </w:rPr>
        <w:t>СНиП 2.04.07-86*</w:t>
      </w:r>
      <w:r>
        <w:t>. Тепловые сети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firstLine="400"/>
        <w:jc w:val="left"/>
      </w:pPr>
      <w:r>
        <w:rPr>
          <w:rStyle w:val="2"/>
        </w:rPr>
        <w:t>СНиП 2.04.08-87*</w:t>
      </w:r>
      <w:r>
        <w:t>. Газоснабжение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right="20" w:firstLine="400"/>
        <w:jc w:val="left"/>
      </w:pPr>
      <w:r>
        <w:rPr>
          <w:rStyle w:val="2"/>
        </w:rPr>
        <w:t>СНиП 2.05.13-90</w:t>
      </w:r>
      <w:r>
        <w:t>. Нефтепродуктопроводы, п</w:t>
      </w:r>
      <w:r>
        <w:t xml:space="preserve">рокладываемые на территории городов и других населенных пунктов </w:t>
      </w:r>
      <w:r>
        <w:rPr>
          <w:rStyle w:val="2"/>
        </w:rPr>
        <w:t xml:space="preserve">СНиП </w:t>
      </w:r>
      <w:r>
        <w:rPr>
          <w:rStyle w:val="2"/>
          <w:lang w:val="en-US"/>
        </w:rPr>
        <w:t>II</w:t>
      </w:r>
      <w:r w:rsidRPr="00BB6B34">
        <w:rPr>
          <w:rStyle w:val="2"/>
          <w:lang w:val="ru-RU"/>
        </w:rPr>
        <w:t>-12-77</w:t>
      </w:r>
      <w:r w:rsidRPr="00BB6B34">
        <w:rPr>
          <w:lang w:val="ru-RU"/>
        </w:rPr>
        <w:t xml:space="preserve">. </w:t>
      </w:r>
      <w:r>
        <w:t xml:space="preserve">Защита от шума </w:t>
      </w:r>
      <w:r>
        <w:rPr>
          <w:rStyle w:val="2"/>
        </w:rPr>
        <w:t xml:space="preserve">СНиП </w:t>
      </w:r>
      <w:r>
        <w:rPr>
          <w:rStyle w:val="2"/>
          <w:lang w:val="en-US"/>
        </w:rPr>
        <w:t>II</w:t>
      </w:r>
      <w:r w:rsidRPr="00BB6B34">
        <w:rPr>
          <w:rStyle w:val="2"/>
          <w:lang w:val="ru-RU"/>
        </w:rPr>
        <w:t>-3-79*</w:t>
      </w:r>
      <w:r w:rsidRPr="00BB6B34">
        <w:rPr>
          <w:lang w:val="ru-RU"/>
        </w:rPr>
        <w:t xml:space="preserve">. </w:t>
      </w:r>
      <w:r>
        <w:t>Строительная теплотехника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right="20" w:firstLine="400"/>
      </w:pPr>
      <w:r>
        <w:rPr>
          <w:rStyle w:val="2"/>
        </w:rPr>
        <w:t>СНиП 10-01-94</w:t>
      </w:r>
      <w:r>
        <w:t>. Система нормативных документов в строительстве. Основные положения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right="20" w:firstLine="400"/>
      </w:pPr>
      <w:r>
        <w:rPr>
          <w:rStyle w:val="2"/>
        </w:rPr>
        <w:t>СНиП 3.05.04-85*</w:t>
      </w:r>
      <w:r>
        <w:t>. Наружные сети и соору</w:t>
      </w:r>
      <w:r>
        <w:t xml:space="preserve">жения водоснабжения и </w:t>
      </w:r>
      <w:proofErr w:type="gramStart"/>
      <w:r>
        <w:t>кана</w:t>
      </w:r>
      <w:hyperlink r:id="rId7" w:history="1">
        <w:r>
          <w:rPr>
            <w:rStyle w:val="a3"/>
          </w:rPr>
          <w:t>лизации</w:t>
        </w:r>
        <w:proofErr w:type="gramEnd"/>
      </w:hyperlink>
    </w:p>
    <w:p w:rsidR="004C4EB4" w:rsidRDefault="00BB6B34" w:rsidP="00BB6B34">
      <w:pPr>
        <w:pStyle w:val="13"/>
        <w:shd w:val="clear" w:color="auto" w:fill="auto"/>
        <w:spacing w:after="0" w:line="293" w:lineRule="exact"/>
        <w:ind w:right="20" w:firstLine="400"/>
        <w:jc w:val="left"/>
      </w:pPr>
      <w:r>
        <w:rPr>
          <w:rStyle w:val="2"/>
        </w:rPr>
        <w:t>СНиП 21-01-97*</w:t>
      </w:r>
      <w:r>
        <w:t xml:space="preserve">. Пожарная безопасность зданий и сооружений </w:t>
      </w:r>
      <w:r>
        <w:rPr>
          <w:rStyle w:val="2"/>
        </w:rPr>
        <w:t>СНиП 23-05-95</w:t>
      </w:r>
      <w:r>
        <w:t xml:space="preserve">. Естественное и искусственное освещение </w:t>
      </w:r>
      <w:r>
        <w:rPr>
          <w:rStyle w:val="2"/>
        </w:rPr>
        <w:t>СНиП 30-02-97</w:t>
      </w:r>
      <w:r>
        <w:t>. Планировка и застройка территорий садоводческих объединений граждан, здания и сооружения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right="20" w:firstLine="400"/>
        <w:jc w:val="left"/>
      </w:pPr>
      <w:r>
        <w:rPr>
          <w:rStyle w:val="2"/>
        </w:rPr>
        <w:t>СП 11-102-97</w:t>
      </w:r>
      <w:r>
        <w:t xml:space="preserve">. Инженерно-экологические изыскания для строительства </w:t>
      </w:r>
      <w:r>
        <w:rPr>
          <w:rStyle w:val="2"/>
        </w:rPr>
        <w:t>СП 11-103-97</w:t>
      </w:r>
      <w:r>
        <w:t xml:space="preserve">. Инженерно-гидрометеорологические изыскания для </w:t>
      </w:r>
      <w:proofErr w:type="gramStart"/>
      <w:r>
        <w:t>стро</w:t>
      </w:r>
      <w:hyperlink r:id="rId8" w:history="1">
        <w:r>
          <w:rPr>
            <w:rStyle w:val="a3"/>
          </w:rPr>
          <w:t>ительства</w:t>
        </w:r>
        <w:proofErr w:type="gramEnd"/>
      </w:hyperlink>
    </w:p>
    <w:p w:rsidR="004C4EB4" w:rsidRDefault="00BB6B34" w:rsidP="00BB6B34">
      <w:pPr>
        <w:pStyle w:val="13"/>
        <w:shd w:val="clear" w:color="auto" w:fill="auto"/>
        <w:spacing w:after="0" w:line="293" w:lineRule="exact"/>
        <w:ind w:right="20" w:firstLine="400"/>
      </w:pPr>
      <w:r>
        <w:rPr>
          <w:rStyle w:val="2"/>
        </w:rPr>
        <w:t>СП 11-106-97</w:t>
      </w:r>
      <w:r>
        <w:t>. Разработка, согласование, утверждение и состав проектн</w:t>
      </w:r>
      <w:proofErr w:type="gramStart"/>
      <w:r>
        <w:t>о-</w:t>
      </w:r>
      <w:proofErr w:type="gramEnd"/>
      <w:r>
        <w:t xml:space="preserve"> планировочной документации на застройку территорий садоводческих объ</w:t>
      </w:r>
      <w:hyperlink r:id="rId9" w:history="1">
        <w:r>
          <w:rPr>
            <w:rStyle w:val="a3"/>
          </w:rPr>
          <w:t>единений граждан</w:t>
        </w:r>
      </w:hyperlink>
    </w:p>
    <w:p w:rsidR="004C4EB4" w:rsidRDefault="00BB6B34" w:rsidP="00BB6B34">
      <w:pPr>
        <w:pStyle w:val="13"/>
        <w:shd w:val="clear" w:color="auto" w:fill="auto"/>
        <w:spacing w:after="0" w:line="293" w:lineRule="exact"/>
        <w:ind w:right="20" w:firstLine="400"/>
      </w:pPr>
      <w:r>
        <w:rPr>
          <w:rStyle w:val="2"/>
        </w:rPr>
        <w:t>ВСН 59-88</w:t>
      </w:r>
      <w:r>
        <w:t>. Электро</w:t>
      </w:r>
      <w:r>
        <w:t>оборудование жилых и общественных зданий. Нормы проектирования</w:t>
      </w:r>
    </w:p>
    <w:p w:rsidR="004C4EB4" w:rsidRDefault="00BB6B34" w:rsidP="00BB6B34">
      <w:pPr>
        <w:pStyle w:val="13"/>
        <w:shd w:val="clear" w:color="auto" w:fill="auto"/>
        <w:spacing w:after="180" w:line="293" w:lineRule="exact"/>
        <w:ind w:right="20" w:firstLine="400"/>
        <w:jc w:val="left"/>
      </w:pPr>
      <w:r>
        <w:rPr>
          <w:rStyle w:val="2"/>
        </w:rPr>
        <w:t>ВСН 62-91*</w:t>
      </w:r>
      <w:r>
        <w:t xml:space="preserve">. Проектирование среды жизнедеятельности с учетом потребностей инвалидов и </w:t>
      </w:r>
      <w:proofErr w:type="spellStart"/>
      <w:r>
        <w:t>маломобильных</w:t>
      </w:r>
      <w:proofErr w:type="spellEnd"/>
      <w:r>
        <w:t xml:space="preserve"> групп населения </w:t>
      </w:r>
      <w:r>
        <w:rPr>
          <w:rStyle w:val="2"/>
        </w:rPr>
        <w:t>ПУЭ</w:t>
      </w:r>
      <w:r>
        <w:t xml:space="preserve">. </w:t>
      </w:r>
      <w:r>
        <w:rPr>
          <w:rStyle w:val="2"/>
        </w:rPr>
        <w:t>Правила устройства электроустановок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right="20" w:firstLine="400"/>
      </w:pPr>
      <w:r>
        <w:rPr>
          <w:rStyle w:val="2"/>
        </w:rPr>
        <w:t>РДС 30-201-98</w:t>
      </w:r>
      <w:r>
        <w:t>. Инструкция о порядке проектирования и установления красных линий в городах и других поселениях Российской Федерации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right="20" w:firstLine="400"/>
      </w:pPr>
      <w:r>
        <w:rPr>
          <w:rStyle w:val="2"/>
        </w:rPr>
        <w:t>РД 34.20.185-94</w:t>
      </w:r>
      <w:r>
        <w:t>. Инструкция по проектированию городских электрических сетей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right="20" w:firstLine="400"/>
      </w:pPr>
      <w:r>
        <w:rPr>
          <w:rStyle w:val="2"/>
        </w:rPr>
        <w:t>РД 34.21.122-87</w:t>
      </w:r>
      <w:r>
        <w:t xml:space="preserve">. Инструкция по устройству </w:t>
      </w:r>
      <w:proofErr w:type="spellStart"/>
      <w:r>
        <w:t>молниезащиты</w:t>
      </w:r>
      <w:proofErr w:type="spellEnd"/>
      <w:r>
        <w:t xml:space="preserve"> зданий </w:t>
      </w:r>
      <w:r>
        <w:t>и сооружений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right="20" w:firstLine="400"/>
      </w:pPr>
      <w:proofErr w:type="spellStart"/>
      <w:r>
        <w:rPr>
          <w:rStyle w:val="2"/>
        </w:rPr>
        <w:t>СанПиН</w:t>
      </w:r>
      <w:proofErr w:type="spellEnd"/>
      <w:r>
        <w:rPr>
          <w:rStyle w:val="2"/>
        </w:rPr>
        <w:t xml:space="preserve"> 2.1.4.027-95</w:t>
      </w:r>
      <w:r>
        <w:t>. Зоны санитарной охраны источников водоснабжения и водопроводов хозяйственно-питьевого назначения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right="20" w:firstLine="400"/>
      </w:pPr>
      <w:proofErr w:type="spellStart"/>
      <w:r>
        <w:t>СанПиН</w:t>
      </w:r>
      <w:proofErr w:type="spellEnd"/>
      <w:r>
        <w:t xml:space="preserve"> 1.6.574-96*. Гигиенические требования к охране атмосферного воздуха населенных мест</w:t>
      </w:r>
    </w:p>
    <w:p w:rsidR="004C4EB4" w:rsidRDefault="00BB6B34" w:rsidP="00BB6B34">
      <w:pPr>
        <w:pStyle w:val="11"/>
        <w:keepNext/>
        <w:keepLines/>
        <w:shd w:val="clear" w:color="auto" w:fill="auto"/>
        <w:spacing w:before="0" w:after="528" w:line="380" w:lineRule="exact"/>
        <w:ind w:left="20"/>
        <w:jc w:val="left"/>
      </w:pPr>
      <w:bookmarkStart w:id="1" w:name="bookmark1"/>
      <w:r>
        <w:t>3 ТЕРМИНЫ И ОПРЕДЕЛЕНИЯ</w:t>
      </w:r>
      <w:bookmarkEnd w:id="1"/>
    </w:p>
    <w:p w:rsidR="004C4EB4" w:rsidRDefault="00BB6B34" w:rsidP="00BB6B34">
      <w:pPr>
        <w:pStyle w:val="13"/>
        <w:shd w:val="clear" w:color="auto" w:fill="auto"/>
        <w:spacing w:after="290" w:line="293" w:lineRule="exact"/>
        <w:ind w:left="20" w:right="40" w:firstLine="360"/>
      </w:pPr>
      <w:r>
        <w:t>3.1</w:t>
      </w:r>
      <w:proofErr w:type="gramStart"/>
      <w:r>
        <w:t xml:space="preserve"> В</w:t>
      </w:r>
      <w:proofErr w:type="gramEnd"/>
      <w:r>
        <w:t xml:space="preserve"> наст</w:t>
      </w:r>
      <w:r>
        <w:t>оящем Своде правил применены термины в соответствии с приложением В.</w:t>
      </w:r>
    </w:p>
    <w:p w:rsidR="004C4EB4" w:rsidRDefault="00BB6B34" w:rsidP="00BB6B34">
      <w:pPr>
        <w:pStyle w:val="11"/>
        <w:keepNext/>
        <w:keepLines/>
        <w:shd w:val="clear" w:color="auto" w:fill="auto"/>
        <w:spacing w:before="0" w:after="305" w:line="456" w:lineRule="exact"/>
        <w:ind w:left="20" w:right="40"/>
        <w:jc w:val="left"/>
      </w:pPr>
      <w:bookmarkStart w:id="2" w:name="bookmark2"/>
      <w:r>
        <w:t>4 ПЛАНИРОВКА И ЗАСТРОЙКА ТЕРРИТОРИЙ МАЛОЭТАЖНОГО ЖИЛИЩНОГО СТРОИТЕЛЬСТВА</w:t>
      </w:r>
      <w:bookmarkEnd w:id="2"/>
    </w:p>
    <w:p w:rsidR="004C4EB4" w:rsidRDefault="00BB6B34" w:rsidP="00BB6B34">
      <w:pPr>
        <w:pStyle w:val="21"/>
        <w:keepNext/>
        <w:keepLines/>
        <w:shd w:val="clear" w:color="auto" w:fill="auto"/>
        <w:spacing w:before="0" w:after="544" w:line="300" w:lineRule="exact"/>
        <w:ind w:left="20"/>
      </w:pPr>
      <w:bookmarkStart w:id="3" w:name="bookmark3"/>
      <w:r>
        <w:t>4.1 ОСНОВНЫЕ ПОЛОЖЕНИЯ</w:t>
      </w:r>
      <w:bookmarkEnd w:id="3"/>
    </w:p>
    <w:p w:rsidR="004C4EB4" w:rsidRDefault="00BB6B34" w:rsidP="00BB6B34">
      <w:pPr>
        <w:pStyle w:val="13"/>
        <w:numPr>
          <w:ilvl w:val="0"/>
          <w:numId w:val="2"/>
        </w:numPr>
        <w:shd w:val="clear" w:color="auto" w:fill="auto"/>
        <w:tabs>
          <w:tab w:val="left" w:pos="1191"/>
        </w:tabs>
        <w:spacing w:after="180" w:line="293" w:lineRule="exact"/>
        <w:ind w:left="20" w:right="40" w:firstLine="360"/>
      </w:pPr>
      <w:r>
        <w:t>Градостроительные характеристики территорий малоэтажного жилищного строительства (величина,</w:t>
      </w:r>
      <w:r>
        <w:t xml:space="preserve"> этажность застройки, размеры </w:t>
      </w:r>
      <w:proofErr w:type="spellStart"/>
      <w:r>
        <w:t>приквартирного</w:t>
      </w:r>
      <w:proofErr w:type="spellEnd"/>
      <w:r>
        <w:t xml:space="preserve"> участка и др.) должны определяться местом размещения территории в планировочной и функциональной структуре городских, сельских и других поселений, типы которых определены </w:t>
      </w:r>
      <w:r>
        <w:rPr>
          <w:rStyle w:val="3"/>
        </w:rPr>
        <w:t>ст.5 Градостроительного кодекса РФ</w:t>
      </w:r>
      <w:r>
        <w:t>. Искл</w:t>
      </w:r>
      <w:r>
        <w:t xml:space="preserve">ючение составляют поселения, упомянутые в </w:t>
      </w:r>
      <w:r>
        <w:rPr>
          <w:rStyle w:val="3"/>
        </w:rPr>
        <w:t>п.4 ст.6 Кодекса</w:t>
      </w:r>
      <w:r>
        <w:t xml:space="preserve">, требующие особого регулирования градостроительной деятельности, </w:t>
      </w:r>
      <w:hyperlink r:id="rId10" w:history="1">
        <w:r>
          <w:rPr>
            <w:rStyle w:val="a3"/>
          </w:rPr>
          <w:t>в первую очередь, в Москве и Санкт-Петербурге.</w:t>
        </w:r>
      </w:hyperlink>
    </w:p>
    <w:p w:rsidR="004C4EB4" w:rsidRDefault="00BB6B34" w:rsidP="00BB6B34">
      <w:pPr>
        <w:pStyle w:val="13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293" w:lineRule="exact"/>
        <w:ind w:left="20" w:right="40" w:firstLine="360"/>
      </w:pPr>
      <w:r>
        <w:t>При решении генерального плана малоэтажной застройки по природным показателям следует различать территории: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firstLine="360"/>
      </w:pPr>
      <w:proofErr w:type="gramStart"/>
      <w:r>
        <w:t>благоприятные для застройки;</w:t>
      </w:r>
      <w:proofErr w:type="gramEnd"/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40" w:firstLine="360"/>
      </w:pPr>
      <w:r>
        <w:t xml:space="preserve">требующие проведения инженерных защитных мероприятий в соответствии с указаниями </w:t>
      </w:r>
      <w:r>
        <w:rPr>
          <w:rStyle w:val="3"/>
        </w:rPr>
        <w:t>СНиП 2.07.01</w:t>
      </w:r>
      <w:r>
        <w:t xml:space="preserve">, </w:t>
      </w:r>
      <w:r>
        <w:rPr>
          <w:rStyle w:val="3"/>
        </w:rPr>
        <w:t>СНиП 2.01.15</w:t>
      </w:r>
      <w:r>
        <w:t>;</w:t>
      </w:r>
    </w:p>
    <w:p w:rsidR="004C4EB4" w:rsidRDefault="00BB6B34" w:rsidP="00BB6B34">
      <w:pPr>
        <w:pStyle w:val="13"/>
        <w:shd w:val="clear" w:color="auto" w:fill="auto"/>
        <w:spacing w:after="180" w:line="293" w:lineRule="exact"/>
        <w:ind w:left="20" w:firstLine="360"/>
      </w:pPr>
      <w:proofErr w:type="gramStart"/>
      <w:r>
        <w:t>недопустим</w:t>
      </w:r>
      <w:r>
        <w:t>ые для строительства.</w:t>
      </w:r>
      <w:proofErr w:type="gramEnd"/>
    </w:p>
    <w:p w:rsidR="004C4EB4" w:rsidRDefault="00BB6B34" w:rsidP="00BB6B34">
      <w:pPr>
        <w:pStyle w:val="13"/>
        <w:numPr>
          <w:ilvl w:val="0"/>
          <w:numId w:val="2"/>
        </w:numPr>
        <w:shd w:val="clear" w:color="auto" w:fill="auto"/>
        <w:tabs>
          <w:tab w:val="left" w:pos="1345"/>
        </w:tabs>
        <w:spacing w:after="176" w:line="293" w:lineRule="exact"/>
        <w:ind w:left="20" w:right="40" w:firstLine="360"/>
      </w:pPr>
      <w:r>
        <w:t>Классифицировать территории малоэтажного жилищного строительства следует в соответствии с табл.1.</w:t>
      </w:r>
    </w:p>
    <w:p w:rsidR="004C4EB4" w:rsidRDefault="00BB6B34" w:rsidP="00BB6B34">
      <w:pPr>
        <w:pStyle w:val="13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98" w:lineRule="exact"/>
        <w:ind w:left="20" w:right="40" w:firstLine="360"/>
      </w:pPr>
      <w:r>
        <w:t xml:space="preserve">При размещении и планировочной организации территории малоэтажного жилищного строительства должны соблюдаться требования </w:t>
      </w:r>
      <w:proofErr w:type="gramStart"/>
      <w:r>
        <w:t>по</w:t>
      </w:r>
      <w:proofErr w:type="gramEnd"/>
      <w:r>
        <w:t>:</w:t>
      </w:r>
    </w:p>
    <w:p w:rsidR="004C4EB4" w:rsidRDefault="00BB6B34" w:rsidP="00BB6B34">
      <w:pPr>
        <w:pStyle w:val="13"/>
        <w:shd w:val="clear" w:color="auto" w:fill="auto"/>
        <w:spacing w:after="0" w:line="230" w:lineRule="exact"/>
        <w:ind w:left="20" w:firstLine="360"/>
      </w:pPr>
      <w:r>
        <w:t>охране окружающей среды;</w:t>
      </w:r>
    </w:p>
    <w:p w:rsidR="004C4EB4" w:rsidRDefault="00BB6B34" w:rsidP="00BB6B34">
      <w:pPr>
        <w:pStyle w:val="13"/>
        <w:shd w:val="clear" w:color="auto" w:fill="auto"/>
        <w:spacing w:after="184" w:line="298" w:lineRule="exact"/>
        <w:ind w:left="20" w:right="40" w:firstLine="360"/>
      </w:pPr>
      <w:r>
        <w:t>защите территории от шума и выхлопных газов транспортных магистралей, электрических и электромагнитных излучений, от выделяемого из земли радона.</w:t>
      </w:r>
    </w:p>
    <w:p w:rsidR="004C4EB4" w:rsidRDefault="00BB6B34" w:rsidP="00BB6B34">
      <w:pPr>
        <w:pStyle w:val="13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293" w:lineRule="exact"/>
        <w:ind w:left="20" w:right="40" w:firstLine="360"/>
        <w:sectPr w:rsidR="004C4EB4" w:rsidSect="00BB6B34">
          <w:footnotePr>
            <w:numFmt w:val="chicago"/>
            <w:numRestart w:val="eachPage"/>
          </w:footnotePr>
          <w:type w:val="continuous"/>
          <w:pgSz w:w="11905" w:h="16837"/>
          <w:pgMar w:top="634" w:right="706" w:bottom="1135" w:left="696" w:header="0" w:footer="3" w:gutter="0"/>
          <w:cols w:space="720"/>
          <w:noEndnote/>
          <w:docGrid w:linePitch="360"/>
        </w:sectPr>
      </w:pPr>
      <w:r>
        <w:t>Комплексные мероприятия по охране природы и оздоровлению ок</w:t>
      </w:r>
      <w:r>
        <w:t>ружающей среды от вредных воздействий, связанных с хозяйственной и иной деятельностью, следует предусматривать в соответствии с нормативными актами, регулирующими природоохранную деятельность.</w:t>
      </w:r>
    </w:p>
    <w:p w:rsidR="004C4EB4" w:rsidRDefault="00BB6B34" w:rsidP="00BB6B34">
      <w:pPr>
        <w:pStyle w:val="13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93" w:lineRule="exact"/>
        <w:ind w:left="20" w:right="20" w:firstLine="360"/>
      </w:pPr>
      <w:r>
        <w:t>Инсоляция территорий и помещений малоэтажной застройки должна обеспечивать непрерывную 3-часовую продолжительность в весенне-летний период или суммарную 3,5-часовую продолжительность.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360"/>
      </w:pPr>
      <w:r>
        <w:t>В смешанной застройке или при размещении малоэтажной застройки в сложных</w:t>
      </w:r>
      <w:r>
        <w:t xml:space="preserve"> градостроительных условиях допускается сокращение нормируемой инсоляции до 2,5 ч.</w:t>
      </w:r>
    </w:p>
    <w:p w:rsidR="004C4EB4" w:rsidRDefault="00BB6B34" w:rsidP="00BB6B34">
      <w:pPr>
        <w:pStyle w:val="13"/>
        <w:shd w:val="clear" w:color="auto" w:fill="auto"/>
        <w:spacing w:after="180" w:line="293" w:lineRule="exact"/>
        <w:ind w:left="20" w:right="20" w:firstLine="360"/>
      </w:pPr>
      <w:r>
        <w:t>Требуемая нормативная продолжительность инсоляции должна быть обоснована расчетом лицензированной организацией на стадии проекта застройки и рабочего проекта.</w:t>
      </w:r>
    </w:p>
    <w:p w:rsidR="004C4EB4" w:rsidRDefault="00BB6B34" w:rsidP="00BB6B34">
      <w:pPr>
        <w:pStyle w:val="13"/>
        <w:numPr>
          <w:ilvl w:val="0"/>
          <w:numId w:val="2"/>
        </w:numPr>
        <w:shd w:val="clear" w:color="auto" w:fill="auto"/>
        <w:tabs>
          <w:tab w:val="left" w:pos="1090"/>
        </w:tabs>
        <w:spacing w:after="180" w:line="293" w:lineRule="exact"/>
        <w:ind w:left="20" w:right="20" w:firstLine="360"/>
      </w:pPr>
      <w:proofErr w:type="spellStart"/>
      <w:r>
        <w:t>Мусороудаление</w:t>
      </w:r>
      <w:proofErr w:type="spellEnd"/>
      <w:r>
        <w:t xml:space="preserve"> территорий малоэтажной жилой застройки, как правило, следует проводить путем вывозки бытового мусора от площадок с контейнерами, расстояние от которых до границ участков жилых домов, детских учреждений, озелененных площадок следует устанавли</w:t>
      </w:r>
      <w:r>
        <w:t>вать не менее 50, но не более 100 м.</w:t>
      </w:r>
    </w:p>
    <w:p w:rsidR="004C4EB4" w:rsidRDefault="00BB6B34" w:rsidP="00BB6B34">
      <w:pPr>
        <w:pStyle w:val="13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293" w:lineRule="exact"/>
        <w:ind w:left="20" w:right="20" w:firstLine="360"/>
      </w:pPr>
      <w:r>
        <w:t>Для обеспечения пожаротушения отдельных зданий на территориях малоэтажного жилищного строительства следует предусматривать гидранты.</w:t>
      </w:r>
    </w:p>
    <w:p w:rsidR="004C4EB4" w:rsidRDefault="00BB6B34" w:rsidP="00BB6B34">
      <w:pPr>
        <w:pStyle w:val="13"/>
        <w:shd w:val="clear" w:color="auto" w:fill="auto"/>
        <w:spacing w:after="180" w:line="293" w:lineRule="exact"/>
        <w:ind w:left="20" w:right="20" w:firstLine="360"/>
      </w:pPr>
      <w:r>
        <w:t xml:space="preserve">Расходы воды на пожаротушение для расчета уличных кольцевых сетей и распределительных </w:t>
      </w:r>
      <w:r>
        <w:t xml:space="preserve">линий должны приниматься по табл.5, 6 </w:t>
      </w:r>
      <w:r>
        <w:rPr>
          <w:rStyle w:val="4"/>
        </w:rPr>
        <w:t>СНиП 2.04.02</w:t>
      </w:r>
      <w:r>
        <w:t>.</w:t>
      </w:r>
    </w:p>
    <w:p w:rsidR="004C4EB4" w:rsidRDefault="00BB6B34" w:rsidP="00BB6B34">
      <w:pPr>
        <w:pStyle w:val="13"/>
        <w:numPr>
          <w:ilvl w:val="0"/>
          <w:numId w:val="2"/>
        </w:numPr>
        <w:shd w:val="clear" w:color="auto" w:fill="auto"/>
        <w:tabs>
          <w:tab w:val="left" w:pos="1220"/>
        </w:tabs>
        <w:spacing w:after="180" w:line="293" w:lineRule="exact"/>
        <w:ind w:left="20" w:right="20" w:firstLine="360"/>
      </w:pPr>
      <w:r>
        <w:t xml:space="preserve">При невозможности или нецелесообразности обеспечения пожаротушения отдельных зданий от гидрантов допускается предусмотреть его из резервуаров или водоемов в соответствии с примечанием 1 к п.2.11 </w:t>
      </w:r>
      <w:r>
        <w:rPr>
          <w:rStyle w:val="4"/>
        </w:rPr>
        <w:t>СНиП 2.04</w:t>
      </w:r>
      <w:r>
        <w:rPr>
          <w:rStyle w:val="4"/>
        </w:rPr>
        <w:t>.02</w:t>
      </w:r>
      <w:r>
        <w:t>.</w:t>
      </w:r>
    </w:p>
    <w:p w:rsidR="004C4EB4" w:rsidRDefault="00BB6B34" w:rsidP="00BB6B34">
      <w:pPr>
        <w:pStyle w:val="13"/>
        <w:numPr>
          <w:ilvl w:val="0"/>
          <w:numId w:val="2"/>
        </w:numPr>
        <w:shd w:val="clear" w:color="auto" w:fill="auto"/>
        <w:tabs>
          <w:tab w:val="left" w:pos="1191"/>
        </w:tabs>
        <w:spacing w:after="294" w:line="293" w:lineRule="exact"/>
        <w:ind w:left="20" w:right="20" w:firstLine="360"/>
      </w:pPr>
      <w:r>
        <w:t xml:space="preserve">Минимальные противопожарные расстояния между зданиями (а также между крайними строениями и группами строений на </w:t>
      </w:r>
      <w:proofErr w:type="spellStart"/>
      <w:r>
        <w:t>приквартирных</w:t>
      </w:r>
      <w:proofErr w:type="spellEnd"/>
      <w:r>
        <w:t xml:space="preserve"> участках) принимать по табл.1, прил.1 </w:t>
      </w:r>
      <w:r>
        <w:rPr>
          <w:rStyle w:val="4"/>
        </w:rPr>
        <w:t>СНиП 2.07.01</w:t>
      </w:r>
      <w:r>
        <w:t>.</w:t>
      </w:r>
    </w:p>
    <w:p w:rsidR="004C4EB4" w:rsidRDefault="00BB6B34" w:rsidP="00BB6B34">
      <w:pPr>
        <w:pStyle w:val="21"/>
        <w:keepNext/>
        <w:keepLines/>
        <w:shd w:val="clear" w:color="auto" w:fill="auto"/>
        <w:spacing w:before="0" w:after="724" w:line="300" w:lineRule="exact"/>
        <w:ind w:left="20"/>
        <w:jc w:val="both"/>
      </w:pPr>
      <w:bookmarkStart w:id="4" w:name="bookmark4"/>
      <w:r>
        <w:t>4.2 УЛИЧНО-ДОРОЖНАЯ СЕТЬ</w:t>
      </w:r>
      <w:bookmarkEnd w:id="4"/>
    </w:p>
    <w:p w:rsidR="004C4EB4" w:rsidRDefault="00BB6B34" w:rsidP="00BB6B34">
      <w:pPr>
        <w:pStyle w:val="13"/>
        <w:numPr>
          <w:ilvl w:val="0"/>
          <w:numId w:val="3"/>
        </w:numPr>
        <w:shd w:val="clear" w:color="auto" w:fill="auto"/>
        <w:tabs>
          <w:tab w:val="left" w:pos="1172"/>
        </w:tabs>
        <w:spacing w:after="180" w:line="293" w:lineRule="exact"/>
        <w:ind w:left="20" w:right="20" w:firstLine="360"/>
      </w:pPr>
      <w:r>
        <w:t xml:space="preserve">Улично-дорожную сеть территорий малоэтажного жилищного строительства следует формировать во </w:t>
      </w:r>
      <w:proofErr w:type="spellStart"/>
      <w:r>
        <w:t>взаимоувязке</w:t>
      </w:r>
      <w:proofErr w:type="spellEnd"/>
      <w:r>
        <w:t xml:space="preserve"> с системой улиц и дорог, предусмотренной генеральным планом поселений.</w:t>
      </w:r>
    </w:p>
    <w:p w:rsidR="004C4EB4" w:rsidRDefault="00BB6B34" w:rsidP="00BB6B34">
      <w:pPr>
        <w:pStyle w:val="1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93" w:lineRule="exact"/>
        <w:ind w:left="20" w:right="20" w:firstLine="360"/>
      </w:pPr>
      <w:r>
        <w:t>При проектировании и организации улично-дорожной сети территорий малоэтажной жил</w:t>
      </w:r>
      <w:r>
        <w:t>ой застройки необходимо учитывать: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firstLine="360"/>
      </w:pPr>
      <w:r>
        <w:t>местоположение территорий в структуре поселения;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firstLine="360"/>
      </w:pPr>
      <w:r>
        <w:t>тип территории, согласно приведенной в табл.1 классификации;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firstLine="360"/>
      </w:pPr>
      <w:r>
        <w:t>тип жилого дома (домов);</w:t>
      </w:r>
    </w:p>
    <w:p w:rsidR="004C4EB4" w:rsidRDefault="00BB6B34" w:rsidP="00BB6B34">
      <w:pPr>
        <w:pStyle w:val="13"/>
        <w:shd w:val="clear" w:color="auto" w:fill="auto"/>
        <w:spacing w:after="176" w:line="293" w:lineRule="exact"/>
        <w:ind w:left="20" w:firstLine="360"/>
      </w:pPr>
      <w:r>
        <w:t>размеры и конфигурацию территорий.</w:t>
      </w:r>
    </w:p>
    <w:p w:rsidR="004C4EB4" w:rsidRDefault="00BB6B34" w:rsidP="00BB6B34">
      <w:pPr>
        <w:pStyle w:val="23"/>
        <w:shd w:val="clear" w:color="auto" w:fill="auto"/>
        <w:spacing w:before="0"/>
        <w:ind w:left="20" w:right="20"/>
        <w:sectPr w:rsidR="004C4EB4" w:rsidSect="00BB6B34">
          <w:type w:val="continuous"/>
          <w:pgSz w:w="11905" w:h="16837"/>
          <w:pgMar w:top="634" w:right="706" w:bottom="1135" w:left="694" w:header="0" w:footer="3" w:gutter="0"/>
          <w:cols w:space="720"/>
          <w:noEndnote/>
          <w:docGrid w:linePitch="360"/>
        </w:sectPr>
      </w:pPr>
      <w:bookmarkStart w:id="5" w:name="bookmark5"/>
      <w:r>
        <w:rPr>
          <w:rStyle w:val="24"/>
        </w:rPr>
        <w:t>Таблица 1</w:t>
      </w:r>
      <w:r>
        <w:t xml:space="preserve"> - Классификация тер</w:t>
      </w:r>
      <w:r>
        <w:t xml:space="preserve">риторий малоэтажной жилой застройки домами с </w:t>
      </w:r>
      <w:proofErr w:type="spellStart"/>
      <w:r>
        <w:t>приквартирными</w:t>
      </w:r>
      <w:proofErr w:type="spellEnd"/>
      <w:r>
        <w:t xml:space="preserve"> участками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2448"/>
        <w:gridCol w:w="1934"/>
        <w:gridCol w:w="581"/>
        <w:gridCol w:w="62"/>
        <w:gridCol w:w="581"/>
        <w:gridCol w:w="1608"/>
        <w:gridCol w:w="2136"/>
      </w:tblGrid>
      <w:tr w:rsidR="004C4EB4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Тип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 xml:space="preserve">Степень </w:t>
            </w:r>
            <w:proofErr w:type="gramStart"/>
            <w:r>
              <w:t>градостроительной</w:t>
            </w:r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Типы жилых домов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Площади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Функционально-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Социальная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территории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освоенности территории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proofErr w:type="gramStart"/>
            <w:r>
              <w:rPr>
                <w:rStyle w:val="32"/>
              </w:rPr>
              <w:t>{этажность 1-3</w:t>
            </w:r>
            <w:proofErr w:type="gramEnd"/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приквартирных</w:t>
            </w:r>
            <w:proofErr w:type="spellEnd"/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типологические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rPr>
                <w:rStyle w:val="32"/>
              </w:rPr>
              <w:t>инфраструктура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участков, 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признаки участка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gramStart"/>
            <w:r>
              <w:t>{кроме проживания;</w:t>
            </w:r>
            <w:proofErr w:type="gramEnd"/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|.не</w:t>
            </w:r>
            <w:proofErr w:type="spellEnd"/>
            <w:r>
              <w:t xml:space="preserve"> менее;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на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на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spellStart"/>
            <w:r>
              <w:t>свобо</w:t>
            </w:r>
            <w:proofErr w:type="spellEnd"/>
            <w:r>
              <w:softHyphen/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застро</w:t>
            </w:r>
            <w:proofErr w:type="spellEnd"/>
            <w:r>
              <w:softHyphen/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spellStart"/>
            <w:r>
              <w:t>дных</w:t>
            </w:r>
            <w:proofErr w:type="spellEnd"/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енных</w:t>
            </w:r>
            <w:proofErr w:type="spellEnd"/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spellStart"/>
            <w:r>
              <w:t>терри</w:t>
            </w:r>
            <w:proofErr w:type="spellEnd"/>
            <w:r>
              <w:softHyphen/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spellStart"/>
            <w:r>
              <w:t>терри</w:t>
            </w:r>
            <w:proofErr w:type="spellEnd"/>
            <w:r>
              <w:softHyphen/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ториях</w:t>
            </w:r>
            <w:proofErr w:type="gramEnd"/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proofErr w:type="gramStart"/>
            <w:r>
              <w:t>ториях</w:t>
            </w:r>
            <w:proofErr w:type="gramEnd"/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А Отдельные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Свободные от застройки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1 </w:t>
            </w:r>
            <w:proofErr w:type="spellStart"/>
            <w:proofErr w:type="gramStart"/>
            <w:r>
              <w:t>Одно-двухквартирные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45</w:t>
            </w:r>
          </w:p>
        </w:tc>
        <w:tc>
          <w:tcPr>
            <w:tcW w:w="5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32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Садоводство или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Выборочное применение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жилые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территории, в том числе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дома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цветоводство, игры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объектов </w:t>
            </w:r>
            <w:proofErr w:type="gramStart"/>
            <w:r>
              <w:t>повседневного</w:t>
            </w:r>
            <w:proofErr w:type="gramEnd"/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образования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32"/>
              </w:rPr>
              <w:t>резервные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детей, отдых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обслуживания,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е структуре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3Consolas"/>
              </w:rPr>
              <w:t>2</w:t>
            </w:r>
            <w:r>
              <w:t xml:space="preserve"> Многоквартирные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25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32"/>
              </w:rPr>
              <w:t>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компенсирующих их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32"/>
              </w:rPr>
              <w:t>больших,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блокированные дома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недостаток </w:t>
            </w:r>
            <w:proofErr w:type="gramStart"/>
            <w:r>
              <w:t>на</w:t>
            </w:r>
            <w:proofErr w:type="gramEnd"/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крупных и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прилегающих </w:t>
            </w:r>
            <w:proofErr w:type="gramStart"/>
            <w:r>
              <w:t>территориях</w:t>
            </w:r>
            <w:proofErr w:type="gramEnd"/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32"/>
              </w:rPr>
              <w:t>крупнейших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города. Применение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городов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встроенных и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встроенно-пристроенных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объектов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Б</w:t>
            </w:r>
            <w:proofErr w:type="gramEnd"/>
            <w:r>
              <w:t xml:space="preserve"> Жилые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Свободные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1 Усадебные дома, </w:t>
            </w:r>
            <w:proofErr w:type="gramStart"/>
            <w:r>
              <w:t>в</w:t>
            </w:r>
            <w:proofErr w:type="gram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Ведение </w:t>
            </w:r>
            <w:proofErr w:type="gramStart"/>
            <w:r>
              <w:t>развитого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В сельской местности -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образования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от застройки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том числе с местами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32"/>
              </w:rPr>
              <w:t>ЛПХ**, товарного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базовые объекты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сельских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территории.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приложения труда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t>сельскохозяйствен</w:t>
            </w:r>
            <w:proofErr w:type="spellEnd"/>
            <w:r>
              <w:softHyphen/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периодического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поселений,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в той числе </w:t>
            </w:r>
            <w:r>
              <w:rPr>
                <w:rStyle w:val="32"/>
              </w:rPr>
              <w:t>/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rPr>
                <w:rStyle w:val="32"/>
              </w:rPr>
              <w:t>ного</w:t>
            </w:r>
            <w:proofErr w:type="spellEnd"/>
            <w:r>
              <w:rPr>
                <w:rStyle w:val="32"/>
              </w:rPr>
              <w:t xml:space="preserve"> производства,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32"/>
              </w:rPr>
              <w:t>обслуживания на группу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малых,</w:t>
            </w:r>
          </w:p>
        </w:tc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 xml:space="preserve">резервные </w:t>
            </w:r>
            <w:r>
              <w:rPr>
                <w:rStyle w:val="32"/>
              </w:rPr>
              <w:t>/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3Consolas"/>
              </w:rPr>
              <w:t>2</w:t>
            </w:r>
            <w:r>
              <w:t xml:space="preserve"> </w:t>
            </w:r>
            <w:proofErr w:type="spellStart"/>
            <w:proofErr w:type="gramStart"/>
            <w:r>
              <w:t>Одно-двухквартирные</w:t>
            </w:r>
            <w:proofErr w:type="spellEnd"/>
            <w:proofErr w:type="gramEnd"/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600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500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садоводство,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поселений: </w:t>
            </w:r>
            <w:proofErr w:type="gramStart"/>
            <w:r>
              <w:t>повседневное</w:t>
            </w:r>
            <w:proofErr w:type="gramEnd"/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средних и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дома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огородничество,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обслуживание в каждом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больших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60"/>
            </w:pPr>
            <w:r>
              <w:rPr>
                <w:rStyle w:val="71"/>
              </w:rPr>
              <w:t>/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игры детей, отдых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gramStart"/>
            <w:r>
              <w:t>поселении</w:t>
            </w:r>
            <w:proofErr w:type="gramEnd"/>
            <w:r>
              <w:t xml:space="preserve"> или жилом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33"/>
              </w:rPr>
              <w:t>городов и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rPr>
                <w:rStyle w:val="132"/>
              </w:rPr>
              <w:t>/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32"/>
              </w:rPr>
              <w:t>3 Многоквартирные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400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gramStart"/>
            <w:r>
              <w:t>образовании</w:t>
            </w:r>
            <w:proofErr w:type="gramEnd"/>
            <w:r>
              <w:t xml:space="preserve"> на основе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32"/>
              </w:rPr>
              <w:t>поселков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rPr>
                <w:rStyle w:val="81"/>
              </w:rPr>
              <w:t>/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блокированные дома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Ведение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32"/>
              </w:rPr>
              <w:t xml:space="preserve">сочетания </w:t>
            </w:r>
            <w:proofErr w:type="gramStart"/>
            <w:r>
              <w:rPr>
                <w:rStyle w:val="32"/>
              </w:rPr>
              <w:t>стационарных</w:t>
            </w:r>
            <w:proofErr w:type="gramEnd"/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rPr>
                <w:rStyle w:val="112"/>
              </w:rPr>
              <w:t>I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ограниченного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зданий и передвижных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rPr>
                <w:rStyle w:val="141"/>
              </w:rPr>
              <w:t>/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rPr>
                <w:rStyle w:val="3115pt"/>
              </w:rPr>
              <w:t>nnx</w:t>
            </w:r>
            <w:proofErr w:type="spellEnd"/>
            <w:r>
              <w:rPr>
                <w:rStyle w:val="3115pt"/>
              </w:rPr>
              <w:t>**</w:t>
            </w:r>
            <w:r>
              <w:rPr>
                <w:rStyle w:val="3115pt"/>
                <w:vertAlign w:val="superscript"/>
              </w:rPr>
              <w:t>1</w:t>
            </w:r>
            <w:r>
              <w:rPr>
                <w:rStyle w:val="3115pt"/>
              </w:rPr>
              <w:t>,</w:t>
            </w:r>
            <w:r>
              <w:rPr>
                <w:lang w:val="en-US"/>
              </w:rPr>
              <w:t xml:space="preserve"> </w:t>
            </w:r>
            <w:r>
              <w:t>садоводство,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средств' применение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</w:pPr>
            <w:r>
              <w:rPr>
                <w:rStyle w:val="61"/>
              </w:rPr>
              <w:t>/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огородничество,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много</w:t>
            </w:r>
            <w:r>
              <w:softHyphen/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rPr>
                <w:rStyle w:val="151"/>
              </w:rPr>
              <w:t>/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игры детей, отдых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функциональных зданий и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rPr>
                <w:rStyle w:val="102"/>
              </w:rPr>
              <w:t>/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микроцентров. В городах -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rPr>
                <w:rStyle w:val="51"/>
              </w:rPr>
              <w:t>/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Садоводство,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комплекс объектов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rPr>
                <w:rStyle w:val="91"/>
              </w:rPr>
              <w:t>/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цветоводство, игры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повседневного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21"/>
              </w:rPr>
              <w:t>/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32"/>
              </w:rPr>
              <w:t>детей, отдых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proofErr w:type="spellStart"/>
            <w:r>
              <w:rPr>
                <w:rStyle w:val="34"/>
              </w:rPr>
              <w:t>обслуживания</w:t>
            </w:r>
            <w:proofErr w:type="gramStart"/>
            <w:r>
              <w:rPr>
                <w:rStyle w:val="34"/>
              </w:rPr>
              <w:t>,у</w:t>
            </w:r>
            <w:proofErr w:type="gramEnd"/>
            <w:r>
              <w:rPr>
                <w:rStyle w:val="34"/>
              </w:rPr>
              <w:t>вязанных</w:t>
            </w:r>
            <w:proofErr w:type="spellEnd"/>
            <w:r>
              <w:rPr>
                <w:rStyle w:val="34"/>
              </w:rPr>
              <w:t xml:space="preserve"> с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171"/>
              </w:rPr>
              <w:t>/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общегородским центром: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</w:pPr>
            <w:r>
              <w:t>Территории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применение отдельно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rPr>
                <w:rStyle w:val="34"/>
              </w:rPr>
              <w:t xml:space="preserve">/ </w:t>
            </w:r>
            <w:r>
              <w:t>со сложившейся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стоящих и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</w:pPr>
            <w:r>
              <w:t>застройкой™*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встроенно-пристроенных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Style w:val="161"/>
              </w:rPr>
              <w:t>/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объектов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В Жилые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</w:pPr>
            <w:r>
              <w:t>То же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 xml:space="preserve">1 </w:t>
            </w:r>
            <w:proofErr w:type="spellStart"/>
            <w:r>
              <w:t>Сдно-двухквартирные</w:t>
            </w:r>
            <w:proofErr w:type="spellEnd"/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600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Введение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Самостоятельный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образования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дома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ограниченного ЛПХ,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комплекс объектов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32"/>
              </w:rPr>
              <w:t>в зоне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32"/>
              </w:rPr>
              <w:t>садоводство, игры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32"/>
              </w:rPr>
              <w:t>повседневного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влияния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детей, отдых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32"/>
              </w:rPr>
              <w:t xml:space="preserve">обслуживания с </w:t>
            </w:r>
            <w:proofErr w:type="gramStart"/>
            <w:r>
              <w:rPr>
                <w:rStyle w:val="32"/>
              </w:rPr>
              <w:t>сезонным</w:t>
            </w:r>
            <w:proofErr w:type="gramEnd"/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городов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расширением.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(пригородные</w:t>
            </w:r>
            <w:proofErr w:type="gramEnd"/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Применение микроцентров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proofErr w:type="gramStart"/>
            <w:r>
              <w:t>поселения}</w:t>
            </w:r>
            <w:proofErr w:type="gramEnd"/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и объектов малой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вместимости, в том числе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встроенных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3Consolas"/>
              </w:rPr>
              <w:t>2</w:t>
            </w:r>
            <w:r>
              <w:t xml:space="preserve"> Многоквартирные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rStyle w:val="32"/>
              </w:rPr>
              <w:t>400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350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rPr>
                <w:rStyle w:val="32"/>
              </w:rPr>
              <w:t>Садоводство,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блокированные дома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цветоводство, игры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детей, отдых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4EB4" w:rsidRDefault="00BB6B34" w:rsidP="00BB6B34">
      <w:pPr>
        <w:pStyle w:val="a9"/>
        <w:framePr w:wrap="notBeside" w:vAnchor="text" w:hAnchor="text" w:xAlign="center" w:y="1"/>
        <w:shd w:val="clear" w:color="auto" w:fill="auto"/>
        <w:jc w:val="center"/>
      </w:pPr>
      <w:r>
        <w:t xml:space="preserve">* </w:t>
      </w:r>
      <w:proofErr w:type="spellStart"/>
      <w:r>
        <w:t>Ппощэди</w:t>
      </w:r>
      <w:proofErr w:type="spellEnd"/>
      <w:r>
        <w:t xml:space="preserve"> </w:t>
      </w:r>
      <w:proofErr w:type="spellStart"/>
      <w:r>
        <w:t>приквартирных</w:t>
      </w:r>
      <w:proofErr w:type="spellEnd"/>
      <w:r>
        <w:t xml:space="preserve"> участков жилых домов на территориях с малоэтажной застройкой определяются местной администрацией субъектов Федерации.</w:t>
      </w:r>
    </w:p>
    <w:p w:rsidR="004C4EB4" w:rsidRDefault="004C4EB4" w:rsidP="00BB6B34">
      <w:pPr>
        <w:rPr>
          <w:sz w:val="2"/>
          <w:szCs w:val="2"/>
        </w:rPr>
      </w:pPr>
    </w:p>
    <w:p w:rsidR="004C4EB4" w:rsidRDefault="00BB6B34" w:rsidP="00BB6B34">
      <w:pPr>
        <w:pStyle w:val="31"/>
        <w:shd w:val="clear" w:color="auto" w:fill="auto"/>
        <w:spacing w:line="389" w:lineRule="exact"/>
        <w:ind w:left="300" w:right="3500"/>
        <w:jc w:val="right"/>
      </w:pPr>
      <w:r>
        <w:rPr>
          <w:rStyle w:val="35"/>
        </w:rPr>
        <w:t xml:space="preserve">** </w:t>
      </w:r>
      <w:r>
        <w:rPr>
          <w:rStyle w:val="32"/>
        </w:rPr>
        <w:t>Развитое ЛП</w:t>
      </w:r>
      <w:proofErr w:type="gramStart"/>
      <w:r>
        <w:rPr>
          <w:rStyle w:val="32"/>
        </w:rPr>
        <w:t>Х-</w:t>
      </w:r>
      <w:proofErr w:type="gramEnd"/>
      <w:r>
        <w:rPr>
          <w:rStyle w:val="32"/>
        </w:rPr>
        <w:t xml:space="preserve"> личное подсобное хозяйство с содержанием крупного, мелкого </w:t>
      </w:r>
      <w:proofErr w:type="spellStart"/>
      <w:r>
        <w:rPr>
          <w:rStyle w:val="32"/>
        </w:rPr>
        <w:t>скотз</w:t>
      </w:r>
      <w:proofErr w:type="spellEnd"/>
      <w:r>
        <w:rPr>
          <w:rStyle w:val="32"/>
        </w:rPr>
        <w:t>, птицы.</w:t>
      </w:r>
      <w:r>
        <w:rPr>
          <w:rStyle w:val="36"/>
        </w:rPr>
        <w:t xml:space="preserve"> </w:t>
      </w:r>
      <w:r>
        <w:rPr>
          <w:rStyle w:val="35"/>
        </w:rPr>
        <w:t xml:space="preserve">*** </w:t>
      </w:r>
      <w:r>
        <w:rPr>
          <w:rStyle w:val="32"/>
        </w:rPr>
        <w:t xml:space="preserve">Ограниченное </w:t>
      </w:r>
      <w:proofErr w:type="spellStart"/>
      <w:r>
        <w:rPr>
          <w:rStyle w:val="32"/>
        </w:rPr>
        <w:t>ЛПХ-личное</w:t>
      </w:r>
      <w:proofErr w:type="spellEnd"/>
      <w:r>
        <w:rPr>
          <w:rStyle w:val="32"/>
        </w:rPr>
        <w:t xml:space="preserve"> подсобное хозяйство </w:t>
      </w:r>
      <w:r>
        <w:t xml:space="preserve">с </w:t>
      </w:r>
      <w:r>
        <w:rPr>
          <w:rStyle w:val="32"/>
        </w:rPr>
        <w:t>содержанием мелкого скота и птицы.</w:t>
      </w:r>
    </w:p>
    <w:p w:rsidR="004C4EB4" w:rsidRDefault="00BB6B34" w:rsidP="00BB6B34">
      <w:pPr>
        <w:pStyle w:val="31"/>
        <w:shd w:val="clear" w:color="auto" w:fill="auto"/>
        <w:spacing w:after="943" w:line="197" w:lineRule="exact"/>
        <w:ind w:left="300" w:right="180"/>
      </w:pPr>
      <w:r>
        <w:rPr>
          <w:rStyle w:val="32"/>
        </w:rPr>
        <w:t xml:space="preserve">"*"* </w:t>
      </w:r>
      <w:r>
        <w:t xml:space="preserve">На </w:t>
      </w:r>
      <w:r>
        <w:rPr>
          <w:rStyle w:val="32"/>
        </w:rPr>
        <w:t xml:space="preserve">территориях со сложившейся застройкой </w:t>
      </w:r>
      <w:r>
        <w:t xml:space="preserve">в </w:t>
      </w:r>
      <w:r>
        <w:rPr>
          <w:rStyle w:val="32"/>
        </w:rPr>
        <w:t xml:space="preserve">первую очередь следует осуществлять </w:t>
      </w:r>
      <w:r>
        <w:rPr>
          <w:rStyle w:val="32"/>
        </w:rPr>
        <w:t>реконструкцию фонда жилых и общественных</w:t>
      </w:r>
      <w:r>
        <w:rPr>
          <w:rStyle w:val="36"/>
        </w:rPr>
        <w:t xml:space="preserve"> </w:t>
      </w:r>
      <w:r>
        <w:rPr>
          <w:rStyle w:val="32"/>
        </w:rPr>
        <w:t>зданий.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40" w:right="1860" w:firstLine="260"/>
        <w:sectPr w:rsidR="004C4EB4" w:rsidSect="00BB6B34">
          <w:type w:val="continuous"/>
          <w:pgSz w:w="11905" w:h="16837"/>
          <w:pgMar w:top="782" w:right="706" w:bottom="1135" w:left="704" w:header="0" w:footer="3" w:gutter="0"/>
          <w:cols w:space="720"/>
          <w:noEndnote/>
          <w:docGrid w:linePitch="360"/>
        </w:sectPr>
      </w:pPr>
      <w:r>
        <w:t xml:space="preserve">4.2.3 Планировочное решение малоэтажной жилой застройки должно обеспечивать проезд автотранспорта ко всем зданиям и сооружениям, в том числе к домам, расположенным на </w:t>
      </w:r>
      <w:proofErr w:type="spellStart"/>
      <w:r>
        <w:t>приквартирных</w:t>
      </w:r>
      <w:proofErr w:type="spellEnd"/>
      <w:r>
        <w:t xml:space="preserve"> учас</w:t>
      </w:r>
      <w:r>
        <w:t>тках.</w:t>
      </w:r>
    </w:p>
    <w:p w:rsidR="004C4EB4" w:rsidRDefault="00BB6B34" w:rsidP="00BB6B34">
      <w:pPr>
        <w:pStyle w:val="13"/>
        <w:numPr>
          <w:ilvl w:val="0"/>
          <w:numId w:val="4"/>
        </w:numPr>
        <w:shd w:val="clear" w:color="auto" w:fill="auto"/>
        <w:tabs>
          <w:tab w:val="left" w:pos="1081"/>
        </w:tabs>
        <w:spacing w:after="0" w:line="293" w:lineRule="exact"/>
        <w:ind w:left="20" w:right="20" w:firstLine="360"/>
      </w:pPr>
      <w:r>
        <w:t>Число полос движения на жилых улицах и проездах должно приниматься: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firstLine="360"/>
      </w:pPr>
      <w:r>
        <w:t>для жилых улиц - не менее 2-х полос;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firstLine="360"/>
      </w:pPr>
      <w:r>
        <w:t>для проездов - 1 полоса.</w:t>
      </w:r>
    </w:p>
    <w:p w:rsidR="004C4EB4" w:rsidRDefault="00BB6B34" w:rsidP="00BB6B34">
      <w:pPr>
        <w:pStyle w:val="13"/>
        <w:shd w:val="clear" w:color="auto" w:fill="auto"/>
        <w:spacing w:after="180" w:line="293" w:lineRule="exact"/>
        <w:ind w:left="20" w:firstLine="360"/>
      </w:pPr>
      <w:r>
        <w:t>Ширину полос следует принимать 3,5 м.</w:t>
      </w:r>
    </w:p>
    <w:p w:rsidR="004C4EB4" w:rsidRDefault="00BB6B34" w:rsidP="00BB6B34">
      <w:pPr>
        <w:pStyle w:val="13"/>
        <w:numPr>
          <w:ilvl w:val="0"/>
          <w:numId w:val="4"/>
        </w:numPr>
        <w:shd w:val="clear" w:color="auto" w:fill="auto"/>
        <w:tabs>
          <w:tab w:val="left" w:pos="961"/>
        </w:tabs>
        <w:spacing w:after="0" w:line="293" w:lineRule="exact"/>
        <w:ind w:left="20" w:right="20" w:firstLine="360"/>
      </w:pPr>
      <w:r>
        <w:t>На проездах следует предусматривать разъездные площадки длиной не менее 15 м и шириной не менее 7 м, включая ширину проезжей части.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360"/>
      </w:pPr>
      <w:r>
        <w:t>Расстояние между разъездными площадками, а также между разъездными площадками и перекрестками должно быть не более 200 м.</w:t>
      </w:r>
    </w:p>
    <w:p w:rsidR="004C4EB4" w:rsidRDefault="00BB6B34" w:rsidP="00BB6B34">
      <w:pPr>
        <w:pStyle w:val="13"/>
        <w:shd w:val="clear" w:color="auto" w:fill="auto"/>
        <w:spacing w:after="180" w:line="293" w:lineRule="exact"/>
        <w:ind w:left="20" w:right="20" w:firstLine="360"/>
      </w:pPr>
      <w:r>
        <w:t>Ма</w:t>
      </w:r>
      <w:r>
        <w:t xml:space="preserve">ксимальная протяженность тупикового проезда, согласно требованиям </w:t>
      </w:r>
      <w:r>
        <w:rPr>
          <w:rStyle w:val="52"/>
        </w:rPr>
        <w:t>СНиП 2.07.01</w:t>
      </w:r>
      <w:r>
        <w:t>, не должна превышать 150 м. Тупиковые проезды обеспечиваются разворотными площадками размером не менее 12х12 м. Использование разворотной площадки для стоянки автомобилей не доп</w:t>
      </w:r>
      <w:r>
        <w:t>ускается.</w:t>
      </w:r>
    </w:p>
    <w:p w:rsidR="004C4EB4" w:rsidRDefault="00BB6B34" w:rsidP="00BB6B34">
      <w:pPr>
        <w:pStyle w:val="13"/>
        <w:numPr>
          <w:ilvl w:val="0"/>
          <w:numId w:val="4"/>
        </w:numPr>
        <w:shd w:val="clear" w:color="auto" w:fill="auto"/>
        <w:tabs>
          <w:tab w:val="left" w:pos="999"/>
        </w:tabs>
        <w:spacing w:after="180" w:line="293" w:lineRule="exact"/>
        <w:ind w:left="20" w:right="20" w:firstLine="360"/>
      </w:pPr>
      <w:r>
        <w:t xml:space="preserve">На территории малоэтажной жилой застройки, как правило, следует предусматривать 100-процентную обеспеченность </w:t>
      </w:r>
      <w:proofErr w:type="spellStart"/>
      <w:r>
        <w:t>машино-местами</w:t>
      </w:r>
      <w:proofErr w:type="spellEnd"/>
      <w:r>
        <w:t xml:space="preserve"> для хранения и парковки легковых автомобилей и других транспортных средств.</w:t>
      </w:r>
    </w:p>
    <w:p w:rsidR="004C4EB4" w:rsidRDefault="00BB6B34" w:rsidP="00BB6B34">
      <w:pPr>
        <w:pStyle w:val="13"/>
        <w:numPr>
          <w:ilvl w:val="0"/>
          <w:numId w:val="4"/>
        </w:numPr>
        <w:shd w:val="clear" w:color="auto" w:fill="auto"/>
        <w:tabs>
          <w:tab w:val="left" w:pos="1052"/>
        </w:tabs>
        <w:spacing w:after="180" w:line="293" w:lineRule="exact"/>
        <w:ind w:left="20" w:right="20" w:firstLine="360"/>
      </w:pPr>
      <w:r>
        <w:t xml:space="preserve">На территории с застройкой жилыми домами с </w:t>
      </w:r>
      <w:proofErr w:type="spellStart"/>
      <w:r>
        <w:t>пр</w:t>
      </w:r>
      <w:r>
        <w:t>иквартирными</w:t>
      </w:r>
      <w:proofErr w:type="spellEnd"/>
      <w:r>
        <w:t xml:space="preserve"> участками (</w:t>
      </w:r>
      <w:proofErr w:type="spellStart"/>
      <w:proofErr w:type="gramStart"/>
      <w:r>
        <w:t>одно-двухквартирными</w:t>
      </w:r>
      <w:proofErr w:type="spellEnd"/>
      <w:proofErr w:type="gramEnd"/>
      <w:r>
        <w:t xml:space="preserve"> и многоквартирными блокированными) стоянки следует размещать в пределах отведенного участка.</w:t>
      </w:r>
    </w:p>
    <w:p w:rsidR="004C4EB4" w:rsidRDefault="00BB6B34" w:rsidP="00BB6B34">
      <w:pPr>
        <w:pStyle w:val="13"/>
        <w:numPr>
          <w:ilvl w:val="0"/>
          <w:numId w:val="4"/>
        </w:numPr>
        <w:shd w:val="clear" w:color="auto" w:fill="auto"/>
        <w:tabs>
          <w:tab w:val="left" w:pos="1023"/>
        </w:tabs>
        <w:spacing w:after="294" w:line="293" w:lineRule="exact"/>
        <w:ind w:left="20" w:right="20" w:firstLine="360"/>
      </w:pPr>
      <w:r>
        <w:t>Гаражи-стоянки, обслуживающие многоквартирные дома различной планировочной структуры, размещаемые на общественных терр</w:t>
      </w:r>
      <w:r>
        <w:t xml:space="preserve">иториях, следует принимать в соответствии с табл.10* </w:t>
      </w:r>
      <w:r>
        <w:rPr>
          <w:rStyle w:val="52"/>
        </w:rPr>
        <w:t>СНиП 2.07.01</w:t>
      </w:r>
      <w:r>
        <w:t>.</w:t>
      </w:r>
    </w:p>
    <w:p w:rsidR="004C4EB4" w:rsidRDefault="00BB6B34" w:rsidP="00BB6B34">
      <w:pPr>
        <w:pStyle w:val="21"/>
        <w:keepNext/>
        <w:keepLines/>
        <w:shd w:val="clear" w:color="auto" w:fill="auto"/>
        <w:spacing w:before="0" w:after="484" w:line="300" w:lineRule="exact"/>
        <w:ind w:left="20"/>
      </w:pPr>
      <w:bookmarkStart w:id="6" w:name="bookmark6"/>
      <w:r>
        <w:t>4.3 ИНЖЕНЕРНЫЕ СЕТИ И СООРУЖЕНИЯ</w:t>
      </w:r>
      <w:bookmarkEnd w:id="6"/>
    </w:p>
    <w:p w:rsidR="004C4EB4" w:rsidRDefault="00BB6B34" w:rsidP="00BB6B34">
      <w:pPr>
        <w:pStyle w:val="13"/>
        <w:numPr>
          <w:ilvl w:val="0"/>
          <w:numId w:val="5"/>
        </w:numPr>
        <w:shd w:val="clear" w:color="auto" w:fill="auto"/>
        <w:tabs>
          <w:tab w:val="left" w:pos="1052"/>
        </w:tabs>
        <w:spacing w:after="180" w:line="293" w:lineRule="exact"/>
        <w:ind w:left="20" w:right="20" w:firstLine="360"/>
      </w:pPr>
      <w:r>
        <w:t>Выбор проектных инженерных решений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</w:p>
    <w:p w:rsidR="004C4EB4" w:rsidRDefault="00BB6B34" w:rsidP="00BB6B34">
      <w:pPr>
        <w:pStyle w:val="13"/>
        <w:numPr>
          <w:ilvl w:val="0"/>
          <w:numId w:val="5"/>
        </w:numPr>
        <w:shd w:val="clear" w:color="auto" w:fill="auto"/>
        <w:tabs>
          <w:tab w:val="left" w:pos="946"/>
        </w:tabs>
        <w:spacing w:after="180" w:line="293" w:lineRule="exact"/>
        <w:ind w:left="20" w:right="20" w:firstLine="360"/>
      </w:pPr>
      <w:r>
        <w:t>Тепловые и газовые сети, т</w:t>
      </w:r>
      <w:r>
        <w:t xml:space="preserve">рубопроводы водопровода и канализации, как правило, должны прокладываться за пределами проезжей части дорог с целью исключения возможных разрытий в зоне проезжей части. В отдельных случаях допускается их прокладка по территории </w:t>
      </w:r>
      <w:proofErr w:type="spellStart"/>
      <w:r>
        <w:t>приквартирных</w:t>
      </w:r>
      <w:proofErr w:type="spellEnd"/>
      <w:r>
        <w:t xml:space="preserve"> участков при с</w:t>
      </w:r>
      <w:r>
        <w:t>огласии их владельцев. Прокладка газовых сетей высокого давления по территории малоэтажной застройки не допускается.</w:t>
      </w:r>
    </w:p>
    <w:p w:rsidR="004C4EB4" w:rsidRDefault="00BB6B34" w:rsidP="00BB6B34">
      <w:pPr>
        <w:pStyle w:val="13"/>
        <w:numPr>
          <w:ilvl w:val="0"/>
          <w:numId w:val="5"/>
        </w:numPr>
        <w:shd w:val="clear" w:color="auto" w:fill="auto"/>
        <w:tabs>
          <w:tab w:val="left" w:pos="1071"/>
        </w:tabs>
        <w:spacing w:after="0" w:line="293" w:lineRule="exact"/>
        <w:ind w:left="20" w:right="20" w:firstLine="360"/>
      </w:pPr>
      <w:proofErr w:type="gramStart"/>
      <w:r>
        <w:t>Теплогазоснабжение малоэтажной жилой застройки допускается предусматривать как децентрализованным - от поквартирных генераторов автономного</w:t>
      </w:r>
      <w:r>
        <w:t xml:space="preserve"> типа, так и централизованным - от существующих или вновь проектируемых котельных (ГРП), с соответствующими инженерными коммуникациями.</w:t>
      </w:r>
      <w:proofErr w:type="gramEnd"/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360"/>
      </w:pPr>
      <w:r>
        <w:t xml:space="preserve">Расстояния от ГРП до жилой застройки следует принимать в соответствии с п.5.3 </w:t>
      </w:r>
      <w:r>
        <w:rPr>
          <w:rStyle w:val="52"/>
        </w:rPr>
        <w:t>СНиП 2.04.08</w:t>
      </w:r>
      <w:r>
        <w:t>.</w:t>
      </w:r>
    </w:p>
    <w:p w:rsidR="004C4EB4" w:rsidRDefault="00BB6B34" w:rsidP="00BB6B34">
      <w:pPr>
        <w:pStyle w:val="13"/>
        <w:numPr>
          <w:ilvl w:val="0"/>
          <w:numId w:val="5"/>
        </w:numPr>
        <w:shd w:val="clear" w:color="auto" w:fill="auto"/>
        <w:tabs>
          <w:tab w:val="left" w:pos="1071"/>
        </w:tabs>
        <w:spacing w:after="180" w:line="293" w:lineRule="exact"/>
        <w:ind w:left="20" w:right="20" w:firstLine="340"/>
      </w:pPr>
      <w:r>
        <w:t>Водоснабжение малоэтажной за</w:t>
      </w:r>
      <w:r>
        <w:t xml:space="preserve">стройки следует производить от централизованных систем для многоквартирных домов в соответствии с требованиями </w:t>
      </w:r>
      <w:r>
        <w:rPr>
          <w:rStyle w:val="62"/>
        </w:rPr>
        <w:t>СНиП 2.04.02</w:t>
      </w:r>
      <w:r>
        <w:rPr>
          <w:rStyle w:val="72"/>
        </w:rPr>
        <w:t xml:space="preserve"> </w:t>
      </w:r>
      <w:r>
        <w:t>и допускается устраивать автономно - для одн</w:t>
      </w:r>
      <w:proofErr w:type="gramStart"/>
      <w:r>
        <w:t>о-</w:t>
      </w:r>
      <w:proofErr w:type="gramEnd"/>
      <w:r>
        <w:t xml:space="preserve"> двухквартирных домов от шахтных и </w:t>
      </w:r>
      <w:proofErr w:type="spellStart"/>
      <w:r>
        <w:t>мелкотрубчатых</w:t>
      </w:r>
      <w:proofErr w:type="spellEnd"/>
      <w:r>
        <w:t xml:space="preserve"> колодцев, каптажей, родников в соотв</w:t>
      </w:r>
      <w:r>
        <w:t>етствии с проектом.</w:t>
      </w:r>
    </w:p>
    <w:p w:rsidR="004C4EB4" w:rsidRDefault="00BB6B34" w:rsidP="00BB6B34">
      <w:pPr>
        <w:pStyle w:val="13"/>
        <w:numPr>
          <w:ilvl w:val="0"/>
          <w:numId w:val="5"/>
        </w:numPr>
        <w:shd w:val="clear" w:color="auto" w:fill="auto"/>
        <w:tabs>
          <w:tab w:val="left" w:pos="1023"/>
        </w:tabs>
        <w:spacing w:after="230" w:line="293" w:lineRule="exact"/>
        <w:ind w:left="20" w:right="20" w:firstLine="340"/>
      </w:pPr>
      <w:r>
        <w:t xml:space="preserve">Ввод водопровода в </w:t>
      </w:r>
      <w:proofErr w:type="spellStart"/>
      <w:proofErr w:type="gramStart"/>
      <w:r>
        <w:t>одно-двухквартирные</w:t>
      </w:r>
      <w:proofErr w:type="spellEnd"/>
      <w:proofErr w:type="gramEnd"/>
      <w:r>
        <w:t xml:space="preserve"> дома допускается при наличии подключения к централизованной системе канализации или при наличии местной канализации.</w:t>
      </w:r>
    </w:p>
    <w:p w:rsidR="004C4EB4" w:rsidRDefault="00BB6B34" w:rsidP="00BB6B34">
      <w:pPr>
        <w:pStyle w:val="13"/>
        <w:numPr>
          <w:ilvl w:val="0"/>
          <w:numId w:val="5"/>
        </w:numPr>
        <w:shd w:val="clear" w:color="auto" w:fill="auto"/>
        <w:tabs>
          <w:tab w:val="left" w:pos="946"/>
        </w:tabs>
        <w:spacing w:after="93" w:line="230" w:lineRule="exact"/>
        <w:ind w:left="20" w:firstLine="340"/>
      </w:pPr>
      <w:r>
        <w:t xml:space="preserve">Допускается предусматривать для </w:t>
      </w:r>
      <w:proofErr w:type="spellStart"/>
      <w:proofErr w:type="gramStart"/>
      <w:r>
        <w:t>одно-двухквартирных</w:t>
      </w:r>
      <w:proofErr w:type="spellEnd"/>
      <w:proofErr w:type="gramEnd"/>
      <w:r>
        <w:t xml:space="preserve"> жилых домов</w:t>
      </w:r>
    </w:p>
    <w:p w:rsidR="004C4EB4" w:rsidRDefault="00BB6B34" w:rsidP="00BB6B34">
      <w:pPr>
        <w:pStyle w:val="13"/>
        <w:shd w:val="clear" w:color="auto" w:fill="auto"/>
        <w:spacing w:after="234" w:line="298" w:lineRule="exact"/>
        <w:ind w:left="20" w:right="20"/>
      </w:pPr>
      <w:r>
        <w:t>устройство локальных очистных сооружений с расходом стоков не более 3 м</w:t>
      </w:r>
      <w:r>
        <w:rPr>
          <w:vertAlign w:val="superscript"/>
        </w:rPr>
        <w:t xml:space="preserve">3 </w:t>
      </w:r>
      <w:r>
        <w:t>/</w:t>
      </w:r>
      <w:proofErr w:type="spellStart"/>
      <w:r>
        <w:t>сут</w:t>
      </w:r>
      <w:proofErr w:type="spellEnd"/>
      <w:r>
        <w:t>.</w:t>
      </w:r>
    </w:p>
    <w:p w:rsidR="004C4EB4" w:rsidRDefault="00BB6B34" w:rsidP="00BB6B34">
      <w:pPr>
        <w:pStyle w:val="13"/>
        <w:numPr>
          <w:ilvl w:val="0"/>
          <w:numId w:val="5"/>
        </w:numPr>
        <w:shd w:val="clear" w:color="auto" w:fill="auto"/>
        <w:tabs>
          <w:tab w:val="left" w:pos="1118"/>
        </w:tabs>
        <w:spacing w:after="97" w:line="230" w:lineRule="exact"/>
        <w:ind w:left="20" w:firstLine="340"/>
      </w:pPr>
      <w:r>
        <w:t xml:space="preserve">Расход воды на полив </w:t>
      </w:r>
      <w:proofErr w:type="spellStart"/>
      <w:r>
        <w:t>приквартирных</w:t>
      </w:r>
      <w:proofErr w:type="spellEnd"/>
      <w:r>
        <w:t xml:space="preserve"> участков малоэтажной</w:t>
      </w:r>
    </w:p>
    <w:p w:rsidR="004C4EB4" w:rsidRDefault="00BB6B34" w:rsidP="00BB6B34">
      <w:pPr>
        <w:pStyle w:val="13"/>
        <w:shd w:val="clear" w:color="auto" w:fill="auto"/>
        <w:spacing w:after="180" w:line="293" w:lineRule="exact"/>
        <w:ind w:left="20" w:right="20"/>
      </w:pPr>
      <w:r>
        <w:t>застройки должен приниматься до 10 л/м</w:t>
      </w:r>
      <w:proofErr w:type="gramStart"/>
      <w:r>
        <w:rPr>
          <w:vertAlign w:val="superscript"/>
        </w:rPr>
        <w:t>2</w:t>
      </w:r>
      <w:proofErr w:type="gramEnd"/>
      <w:r>
        <w:t xml:space="preserve"> в сутки; при этом на водозаборных устройствах следует предусматривать установку с</w:t>
      </w:r>
      <w:r>
        <w:t>четчиков.</w:t>
      </w:r>
    </w:p>
    <w:p w:rsidR="004C4EB4" w:rsidRDefault="00BB6B34" w:rsidP="00BB6B34">
      <w:pPr>
        <w:pStyle w:val="13"/>
        <w:numPr>
          <w:ilvl w:val="0"/>
          <w:numId w:val="6"/>
        </w:numPr>
        <w:shd w:val="clear" w:color="auto" w:fill="auto"/>
        <w:tabs>
          <w:tab w:val="left" w:pos="1028"/>
        </w:tabs>
        <w:spacing w:after="176" w:line="293" w:lineRule="exact"/>
        <w:ind w:left="20" w:right="20" w:firstLine="340"/>
      </w:pPr>
      <w:r>
        <w:t xml:space="preserve">Электроснабжение малоэтажной застройки следует проектировать в соответствии с </w:t>
      </w:r>
      <w:r>
        <w:rPr>
          <w:rStyle w:val="62"/>
        </w:rPr>
        <w:t>ПУЭ</w:t>
      </w:r>
      <w:r>
        <w:rPr>
          <w:rStyle w:val="72"/>
        </w:rPr>
        <w:t xml:space="preserve"> </w:t>
      </w:r>
      <w:r>
        <w:t>(</w:t>
      </w:r>
      <w:r>
        <w:rPr>
          <w:rStyle w:val="62"/>
        </w:rPr>
        <w:t>Правила устройства электроустановок</w:t>
      </w:r>
      <w:r>
        <w:t xml:space="preserve">) и </w:t>
      </w:r>
      <w:r>
        <w:rPr>
          <w:rStyle w:val="62"/>
        </w:rPr>
        <w:t>РД 34.20.185</w:t>
      </w:r>
      <w:r>
        <w:t>.</w:t>
      </w:r>
    </w:p>
    <w:p w:rsidR="004C4EB4" w:rsidRDefault="00BB6B34" w:rsidP="00BB6B34">
      <w:pPr>
        <w:pStyle w:val="13"/>
        <w:numPr>
          <w:ilvl w:val="0"/>
          <w:numId w:val="6"/>
        </w:numPr>
        <w:shd w:val="clear" w:color="auto" w:fill="auto"/>
        <w:tabs>
          <w:tab w:val="left" w:pos="1042"/>
        </w:tabs>
        <w:spacing w:after="184" w:line="298" w:lineRule="exact"/>
        <w:ind w:left="20" w:right="20" w:firstLine="340"/>
      </w:pPr>
      <w:r>
        <w:t xml:space="preserve">Мощность трансформаторов ТП для электроснабжения малоэтажной застройки следует </w:t>
      </w:r>
      <w:proofErr w:type="gramStart"/>
      <w:r>
        <w:t>прини</w:t>
      </w:r>
      <w:hyperlink r:id="rId11" w:history="1">
        <w:r>
          <w:rPr>
            <w:rStyle w:val="a3"/>
          </w:rPr>
          <w:t>мать</w:t>
        </w:r>
        <w:proofErr w:type="gramEnd"/>
        <w:r>
          <w:rPr>
            <w:rStyle w:val="a3"/>
          </w:rPr>
          <w:t xml:space="preserve"> по расчету.</w:t>
        </w:r>
      </w:hyperlink>
    </w:p>
    <w:p w:rsidR="004C4EB4" w:rsidRDefault="00BB6B34" w:rsidP="00BB6B34">
      <w:pPr>
        <w:pStyle w:val="13"/>
        <w:numPr>
          <w:ilvl w:val="0"/>
          <w:numId w:val="7"/>
        </w:numPr>
        <w:shd w:val="clear" w:color="auto" w:fill="auto"/>
        <w:tabs>
          <w:tab w:val="left" w:pos="1095"/>
        </w:tabs>
        <w:spacing w:after="180" w:line="293" w:lineRule="exact"/>
        <w:ind w:left="20" w:right="20" w:firstLine="340"/>
      </w:pPr>
      <w:r>
        <w:t>Сеть 0,38 кВ следует выполнять воздушными (</w:t>
      </w:r>
      <w:proofErr w:type="gramStart"/>
      <w:r>
        <w:t>ВЛ</w:t>
      </w:r>
      <w:proofErr w:type="gramEnd"/>
      <w:r>
        <w:t xml:space="preserve">) или кабельными (КЛ) линиями, как правило, по разомкнутой разветвленной схеме или петлевой схеме в разомкнутом режиме с </w:t>
      </w:r>
      <w:proofErr w:type="spellStart"/>
      <w:r>
        <w:t>однотрансформаторными</w:t>
      </w:r>
      <w:proofErr w:type="spellEnd"/>
      <w:r>
        <w:t xml:space="preserve"> ТП.</w:t>
      </w:r>
    </w:p>
    <w:p w:rsidR="004C4EB4" w:rsidRDefault="00BB6B34" w:rsidP="00BB6B34">
      <w:pPr>
        <w:pStyle w:val="13"/>
        <w:numPr>
          <w:ilvl w:val="0"/>
          <w:numId w:val="7"/>
        </w:numPr>
        <w:shd w:val="clear" w:color="auto" w:fill="auto"/>
        <w:tabs>
          <w:tab w:val="left" w:pos="1186"/>
        </w:tabs>
        <w:spacing w:after="0" w:line="293" w:lineRule="exact"/>
        <w:ind w:left="20" w:right="20" w:firstLine="340"/>
      </w:pPr>
      <w:r>
        <w:t>Трас</w:t>
      </w:r>
      <w:r>
        <w:t xml:space="preserve">сы </w:t>
      </w:r>
      <w:proofErr w:type="gramStart"/>
      <w:r>
        <w:t>ВЛ</w:t>
      </w:r>
      <w:proofErr w:type="gramEnd"/>
      <w:r>
        <w:t xml:space="preserve"> и КЛ 0,38 кВ должны проходить вне пределов </w:t>
      </w:r>
      <w:proofErr w:type="spellStart"/>
      <w:r>
        <w:t>приквартирных</w:t>
      </w:r>
      <w:proofErr w:type="spellEnd"/>
      <w:r>
        <w:t xml:space="preserve"> участков, быть доступными для подъезда к опорам ВЛ обслуживающего автотранспорта и позволять беспрепятственно проводить раскопку КЛ.</w:t>
      </w:r>
    </w:p>
    <w:p w:rsidR="004C4EB4" w:rsidRDefault="00BB6B34" w:rsidP="00BB6B34">
      <w:pPr>
        <w:pStyle w:val="13"/>
        <w:shd w:val="clear" w:color="auto" w:fill="auto"/>
        <w:spacing w:after="230" w:line="293" w:lineRule="exact"/>
        <w:ind w:left="20" w:right="20" w:firstLine="340"/>
      </w:pPr>
      <w:r>
        <w:t xml:space="preserve">Требуемые разрывы следует принимать в соответствии с </w:t>
      </w:r>
      <w:r>
        <w:rPr>
          <w:rStyle w:val="62"/>
        </w:rPr>
        <w:t>ПУЭ</w:t>
      </w:r>
      <w:r>
        <w:rPr>
          <w:rStyle w:val="72"/>
        </w:rPr>
        <w:t xml:space="preserve"> </w:t>
      </w:r>
      <w:r>
        <w:t>(</w:t>
      </w:r>
      <w:r>
        <w:rPr>
          <w:rStyle w:val="62"/>
        </w:rPr>
        <w:t>Пр</w:t>
      </w:r>
      <w:r>
        <w:rPr>
          <w:rStyle w:val="62"/>
        </w:rPr>
        <w:t>авила устройства электроустановок</w:t>
      </w:r>
      <w:r>
        <w:t>).</w:t>
      </w:r>
    </w:p>
    <w:p w:rsidR="004C4EB4" w:rsidRDefault="00BB6B34" w:rsidP="00BB6B34">
      <w:pPr>
        <w:pStyle w:val="13"/>
        <w:numPr>
          <w:ilvl w:val="0"/>
          <w:numId w:val="7"/>
        </w:numPr>
        <w:shd w:val="clear" w:color="auto" w:fill="auto"/>
        <w:tabs>
          <w:tab w:val="left" w:pos="1090"/>
        </w:tabs>
        <w:spacing w:after="0" w:line="230" w:lineRule="exact"/>
        <w:ind w:left="20" w:firstLine="340"/>
      </w:pPr>
      <w:r>
        <w:t>Ответвления от линии 0,38 кВ к зданию могут выполняться:</w:t>
      </w:r>
    </w:p>
    <w:p w:rsidR="004C4EB4" w:rsidRDefault="00BB6B34" w:rsidP="00BB6B34">
      <w:pPr>
        <w:pStyle w:val="13"/>
        <w:shd w:val="clear" w:color="auto" w:fill="auto"/>
        <w:spacing w:after="0" w:line="298" w:lineRule="exact"/>
        <w:ind w:left="20" w:right="20" w:firstLine="340"/>
      </w:pPr>
      <w:r>
        <w:t xml:space="preserve">от воздушных линий - изолированными проводами, самонесущими </w:t>
      </w:r>
      <w:hyperlink r:id="rId12" w:history="1">
        <w:r>
          <w:rPr>
            <w:rStyle w:val="a3"/>
          </w:rPr>
          <w:t>проводами, кабелем на тросе, кабелем в земле;</w:t>
        </w:r>
      </w:hyperlink>
    </w:p>
    <w:p w:rsidR="004C4EB4" w:rsidRDefault="00BB6B34" w:rsidP="00BB6B34">
      <w:pPr>
        <w:pStyle w:val="13"/>
        <w:shd w:val="clear" w:color="auto" w:fill="auto"/>
        <w:spacing w:after="184" w:line="298" w:lineRule="exact"/>
        <w:ind w:left="20" w:right="20" w:firstLine="340"/>
      </w:pPr>
      <w:r>
        <w:t xml:space="preserve">от кабельных линий, проложенных в земле, путем установки кабельного </w:t>
      </w:r>
      <w:proofErr w:type="spellStart"/>
      <w:r>
        <w:t>ответвительного</w:t>
      </w:r>
      <w:proofErr w:type="spellEnd"/>
      <w:r>
        <w:t xml:space="preserve"> ящика вне пределов </w:t>
      </w:r>
      <w:proofErr w:type="spellStart"/>
      <w:r>
        <w:t>приквартирных</w:t>
      </w:r>
      <w:proofErr w:type="spellEnd"/>
      <w:r>
        <w:t xml:space="preserve"> участков.</w:t>
      </w:r>
    </w:p>
    <w:p w:rsidR="004C4EB4" w:rsidRDefault="00BB6B34" w:rsidP="00BB6B34">
      <w:pPr>
        <w:pStyle w:val="13"/>
        <w:numPr>
          <w:ilvl w:val="0"/>
          <w:numId w:val="7"/>
        </w:numPr>
        <w:shd w:val="clear" w:color="auto" w:fill="auto"/>
        <w:tabs>
          <w:tab w:val="left" w:pos="1138"/>
        </w:tabs>
        <w:spacing w:after="0" w:line="293" w:lineRule="exact"/>
        <w:ind w:left="20" w:right="20" w:firstLine="340"/>
      </w:pPr>
      <w:r>
        <w:t xml:space="preserve">Вводно-распределительный щиток (ВРЩ) должен устанавливаться внутри многоквартирного жилого здания в соответствии с гл.7.1 </w:t>
      </w:r>
      <w:r>
        <w:rPr>
          <w:rStyle w:val="62"/>
        </w:rPr>
        <w:t>ПУЭ</w:t>
      </w:r>
      <w:r>
        <w:t>. До</w:t>
      </w:r>
      <w:r>
        <w:t xml:space="preserve">пускается по согласованию с </w:t>
      </w:r>
      <w:proofErr w:type="spellStart"/>
      <w:r>
        <w:t>энергоснабжающей</w:t>
      </w:r>
      <w:proofErr w:type="spellEnd"/>
      <w:r>
        <w:t xml:space="preserve"> организацией установка ВРЩ на территории </w:t>
      </w:r>
      <w:proofErr w:type="spellStart"/>
      <w:r>
        <w:t>приквартирного</w:t>
      </w:r>
      <w:proofErr w:type="spellEnd"/>
      <w:r>
        <w:t xml:space="preserve"> участка в соответствующем климатическом и </w:t>
      </w:r>
      <w:proofErr w:type="spellStart"/>
      <w:r>
        <w:t>вандалозащитном</w:t>
      </w:r>
      <w:proofErr w:type="spellEnd"/>
      <w:r>
        <w:t xml:space="preserve"> исполнении.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340"/>
      </w:pPr>
      <w:r>
        <w:t>При установке вводного щитка в здании (снаружи или внутри), на наружной части стены у</w:t>
      </w:r>
      <w:r>
        <w:t xml:space="preserve"> ввода на высоте 2,5 м должен устанавливаться отключающий аппарат в опломбированном ящике, возможность доступа к которому должна иметь только </w:t>
      </w:r>
      <w:proofErr w:type="spellStart"/>
      <w:r>
        <w:t>энергоснабжающая</w:t>
      </w:r>
      <w:proofErr w:type="spellEnd"/>
      <w:r>
        <w:t xml:space="preserve"> организация.</w:t>
      </w:r>
    </w:p>
    <w:p w:rsidR="004C4EB4" w:rsidRDefault="00BB6B34" w:rsidP="00BB6B34">
      <w:pPr>
        <w:pStyle w:val="13"/>
        <w:shd w:val="clear" w:color="auto" w:fill="auto"/>
        <w:spacing w:after="246" w:line="293" w:lineRule="exact"/>
        <w:ind w:left="20" w:right="20" w:firstLine="340"/>
      </w:pPr>
      <w:r>
        <w:t>4.3.14</w:t>
      </w:r>
      <w:proofErr w:type="gramStart"/>
      <w:r>
        <w:t xml:space="preserve"> Н</w:t>
      </w:r>
      <w:proofErr w:type="gramEnd"/>
      <w:r>
        <w:t>а территориях малоэтажной застройки следует предусматривать: телефонную связ</w:t>
      </w:r>
      <w:r>
        <w:t xml:space="preserve">ь, </w:t>
      </w:r>
      <w:proofErr w:type="spellStart"/>
      <w:r>
        <w:t>трехпрограммное</w:t>
      </w:r>
      <w:proofErr w:type="spellEnd"/>
      <w:r>
        <w:t xml:space="preserve"> радиовещание, телевизионное вещание, централизованные системы пожарной и охранной сигнализации, автоматизированную систему диспетчерского контроля.</w:t>
      </w:r>
    </w:p>
    <w:p w:rsidR="004C4EB4" w:rsidRDefault="00BB6B34" w:rsidP="00BB6B34">
      <w:pPr>
        <w:pStyle w:val="21"/>
        <w:keepNext/>
        <w:keepLines/>
        <w:shd w:val="clear" w:color="auto" w:fill="auto"/>
        <w:spacing w:before="0" w:after="714" w:line="360" w:lineRule="exact"/>
        <w:ind w:left="20" w:right="2140"/>
      </w:pPr>
      <w:bookmarkStart w:id="7" w:name="bookmark7"/>
      <w:r>
        <w:t>4.4 ИНЖЕНЕРНАЯ ПОДГОТОВКА И ЗАЩИТА ТЕРРИТОРИЙ</w:t>
      </w:r>
      <w:bookmarkEnd w:id="7"/>
    </w:p>
    <w:p w:rsidR="004C4EB4" w:rsidRDefault="00BB6B34" w:rsidP="00BB6B34">
      <w:pPr>
        <w:pStyle w:val="13"/>
        <w:numPr>
          <w:ilvl w:val="0"/>
          <w:numId w:val="8"/>
        </w:numPr>
        <w:shd w:val="clear" w:color="auto" w:fill="auto"/>
        <w:tabs>
          <w:tab w:val="left" w:pos="966"/>
        </w:tabs>
        <w:spacing w:after="180" w:line="293" w:lineRule="exact"/>
        <w:ind w:left="20" w:right="20" w:firstLine="340"/>
      </w:pPr>
      <w:r>
        <w:t>Мероприятия по инженерной подготовке и защи</w:t>
      </w:r>
      <w:r>
        <w:t>те территорий должны быть обусловлены генеральным планом и связаны с природными условиями, а также должны регулироваться выбором планировочных, конструктивных и инженерно-технических решений застройки.</w:t>
      </w:r>
    </w:p>
    <w:p w:rsidR="004C4EB4" w:rsidRDefault="00BB6B34" w:rsidP="00BB6B34">
      <w:pPr>
        <w:pStyle w:val="13"/>
        <w:numPr>
          <w:ilvl w:val="0"/>
          <w:numId w:val="8"/>
        </w:numPr>
        <w:shd w:val="clear" w:color="auto" w:fill="auto"/>
        <w:tabs>
          <w:tab w:val="left" w:pos="1143"/>
        </w:tabs>
        <w:spacing w:after="0" w:line="293" w:lineRule="exact"/>
        <w:ind w:left="20" w:right="20" w:firstLine="340"/>
      </w:pPr>
      <w:r>
        <w:t>Для устранения или уменьшения техногенного воздействия малоэтажной застройки на природные условия нужно предусматривать предупредительные меры:</w:t>
      </w:r>
    </w:p>
    <w:p w:rsidR="004C4EB4" w:rsidRDefault="00BB6B34" w:rsidP="00BB6B34">
      <w:pPr>
        <w:pStyle w:val="13"/>
        <w:shd w:val="clear" w:color="auto" w:fill="auto"/>
        <w:spacing w:after="0" w:line="288" w:lineRule="exact"/>
        <w:ind w:left="20" w:right="20" w:firstLine="340"/>
      </w:pPr>
      <w:r>
        <w:t>максимальное сохранение природного рельефа с обеспечением системы отвода поверхностных вод;</w:t>
      </w:r>
    </w:p>
    <w:p w:rsidR="004C4EB4" w:rsidRDefault="00BB6B34" w:rsidP="00BB6B34">
      <w:pPr>
        <w:pStyle w:val="13"/>
        <w:shd w:val="clear" w:color="auto" w:fill="auto"/>
        <w:spacing w:after="180" w:line="293" w:lineRule="exact"/>
        <w:ind w:left="20" w:right="20" w:firstLine="340"/>
      </w:pPr>
      <w:r>
        <w:t>минимальную плотност</w:t>
      </w:r>
      <w:r>
        <w:t>ь сети подземных инженерных сетей и равномерное их размещение по площади.</w:t>
      </w:r>
    </w:p>
    <w:p w:rsidR="004C4EB4" w:rsidRDefault="00BB6B34" w:rsidP="00BB6B34">
      <w:pPr>
        <w:pStyle w:val="13"/>
        <w:numPr>
          <w:ilvl w:val="0"/>
          <w:numId w:val="8"/>
        </w:numPr>
        <w:shd w:val="clear" w:color="auto" w:fill="auto"/>
        <w:tabs>
          <w:tab w:val="left" w:pos="999"/>
        </w:tabs>
        <w:spacing w:after="350" w:line="293" w:lineRule="exact"/>
        <w:ind w:left="20" w:right="20" w:firstLine="340"/>
      </w:pPr>
      <w:r>
        <w:t>К территориям, на которых не допускается малоэтажное жилищное строительство, относятся зоны активного проявления геологических процессов (оползни, осыпи, карсты, лавины, сели и др.).</w:t>
      </w:r>
    </w:p>
    <w:p w:rsidR="004C4EB4" w:rsidRDefault="00BB6B34" w:rsidP="00BB6B34">
      <w:pPr>
        <w:pStyle w:val="11"/>
        <w:keepNext/>
        <w:keepLines/>
        <w:shd w:val="clear" w:color="auto" w:fill="auto"/>
        <w:spacing w:before="0" w:after="330" w:line="380" w:lineRule="exact"/>
        <w:ind w:left="20"/>
        <w:jc w:val="left"/>
      </w:pPr>
      <w:bookmarkStart w:id="8" w:name="bookmark8"/>
      <w:r>
        <w:t>5 ЖИЛЫЕ ОБРАЗОВАНИЯ</w:t>
      </w:r>
      <w:bookmarkEnd w:id="8"/>
    </w:p>
    <w:p w:rsidR="004C4EB4" w:rsidRDefault="00BB6B34" w:rsidP="00BB6B34">
      <w:pPr>
        <w:pStyle w:val="21"/>
        <w:keepNext/>
        <w:keepLines/>
        <w:shd w:val="clear" w:color="auto" w:fill="auto"/>
        <w:spacing w:before="0" w:after="544" w:line="300" w:lineRule="exact"/>
        <w:ind w:left="20"/>
      </w:pPr>
      <w:bookmarkStart w:id="9" w:name="bookmark9"/>
      <w:r>
        <w:t>5.1 ОБЩИЕ ПОЛОЖЕНИЯ</w:t>
      </w:r>
      <w:bookmarkEnd w:id="9"/>
    </w:p>
    <w:p w:rsidR="004C4EB4" w:rsidRDefault="00BB6B34" w:rsidP="00BB6B34">
      <w:pPr>
        <w:pStyle w:val="13"/>
        <w:numPr>
          <w:ilvl w:val="0"/>
          <w:numId w:val="9"/>
        </w:numPr>
        <w:shd w:val="clear" w:color="auto" w:fill="auto"/>
        <w:tabs>
          <w:tab w:val="left" w:pos="1004"/>
        </w:tabs>
        <w:spacing w:after="180" w:line="293" w:lineRule="exact"/>
        <w:ind w:left="20" w:right="20" w:firstLine="340"/>
      </w:pPr>
      <w:r>
        <w:t>Малоэтажной жилой застройкой принята застройка домами высотой до 3-х этажей включительно.</w:t>
      </w:r>
    </w:p>
    <w:p w:rsidR="004C4EB4" w:rsidRDefault="00BB6B34" w:rsidP="00BB6B34">
      <w:pPr>
        <w:pStyle w:val="13"/>
        <w:numPr>
          <w:ilvl w:val="0"/>
          <w:numId w:val="9"/>
        </w:numPr>
        <w:shd w:val="clear" w:color="auto" w:fill="auto"/>
        <w:tabs>
          <w:tab w:val="left" w:pos="1215"/>
        </w:tabs>
        <w:spacing w:after="0" w:line="293" w:lineRule="exact"/>
        <w:ind w:left="20" w:right="20" w:firstLine="340"/>
      </w:pPr>
      <w:r>
        <w:t xml:space="preserve">Жилые образования территорий малоэтажного жилищного строительства должны состоять, как правило, из жилых домов одноквартирных и блокированных (с </w:t>
      </w:r>
      <w:proofErr w:type="spellStart"/>
      <w:r>
        <w:t>приквартирными</w:t>
      </w:r>
      <w:proofErr w:type="spellEnd"/>
      <w:r>
        <w:t xml:space="preserve"> участками).</w:t>
      </w:r>
    </w:p>
    <w:p w:rsidR="004C4EB4" w:rsidRDefault="00BB6B34" w:rsidP="00BB6B34">
      <w:pPr>
        <w:pStyle w:val="13"/>
        <w:shd w:val="clear" w:color="auto" w:fill="auto"/>
        <w:spacing w:after="294" w:line="293" w:lineRule="exact"/>
        <w:ind w:left="20" w:right="20" w:firstLine="340"/>
      </w:pPr>
      <w:r>
        <w:t>Допускается применение домов секционного типа и других (высотой до 4-х этажей) с гра</w:t>
      </w:r>
      <w:r>
        <w:t xml:space="preserve">достроительным регулированием в соответствии со </w:t>
      </w:r>
      <w:r>
        <w:rPr>
          <w:rStyle w:val="82"/>
        </w:rPr>
        <w:t>СНиП 2.07.01</w:t>
      </w:r>
      <w:r>
        <w:t>.</w:t>
      </w:r>
    </w:p>
    <w:p w:rsidR="004C4EB4" w:rsidRDefault="00BB6B34" w:rsidP="00BB6B34">
      <w:pPr>
        <w:pStyle w:val="21"/>
        <w:keepNext/>
        <w:keepLines/>
        <w:shd w:val="clear" w:color="auto" w:fill="auto"/>
        <w:spacing w:before="0" w:after="544" w:line="300" w:lineRule="exact"/>
        <w:ind w:left="20"/>
      </w:pPr>
      <w:bookmarkStart w:id="10" w:name="bookmark10"/>
      <w:r>
        <w:t>5.2 ТИПЫ ЖИЛЫХ ЗДАНИЙ</w:t>
      </w:r>
      <w:bookmarkEnd w:id="10"/>
    </w:p>
    <w:p w:rsidR="004C4EB4" w:rsidRDefault="00BB6B34" w:rsidP="00BB6B34">
      <w:pPr>
        <w:pStyle w:val="13"/>
        <w:numPr>
          <w:ilvl w:val="0"/>
          <w:numId w:val="10"/>
        </w:numPr>
        <w:shd w:val="clear" w:color="auto" w:fill="auto"/>
        <w:tabs>
          <w:tab w:val="left" w:pos="1206"/>
        </w:tabs>
        <w:spacing w:after="180" w:line="293" w:lineRule="exact"/>
        <w:ind w:left="20" w:right="20" w:firstLine="340"/>
      </w:pPr>
      <w:r>
        <w:t xml:space="preserve">В индивидуальном строительстве основной тип дома - одноквартирный. Помимо </w:t>
      </w:r>
      <w:proofErr w:type="gramStart"/>
      <w:r>
        <w:t>одноквартирных</w:t>
      </w:r>
      <w:proofErr w:type="gramEnd"/>
      <w:r>
        <w:t xml:space="preserve">, применяются дома блокированные, в том числе двухквартирные, с </w:t>
      </w:r>
      <w:proofErr w:type="spellStart"/>
      <w:r>
        <w:t>приквартирными</w:t>
      </w:r>
      <w:proofErr w:type="spellEnd"/>
      <w:r>
        <w:t xml:space="preserve"> участ</w:t>
      </w:r>
      <w:r>
        <w:t>ками при каждой квартире.</w:t>
      </w:r>
    </w:p>
    <w:p w:rsidR="004C4EB4" w:rsidRDefault="00BB6B34" w:rsidP="00BB6B34">
      <w:pPr>
        <w:pStyle w:val="13"/>
        <w:numPr>
          <w:ilvl w:val="0"/>
          <w:numId w:val="10"/>
        </w:numPr>
        <w:shd w:val="clear" w:color="auto" w:fill="auto"/>
        <w:tabs>
          <w:tab w:val="left" w:pos="1076"/>
        </w:tabs>
        <w:spacing w:after="0" w:line="293" w:lineRule="exact"/>
        <w:ind w:left="20" w:right="20" w:firstLine="340"/>
      </w:pPr>
      <w:r>
        <w:t xml:space="preserve">Основными типами жилища для муниципального строительства следует принимать дома многоквартирные блокированные, секционного типа с </w:t>
      </w:r>
      <w:proofErr w:type="spellStart"/>
      <w:r>
        <w:t>приквартирными</w:t>
      </w:r>
      <w:proofErr w:type="spellEnd"/>
      <w:r>
        <w:t xml:space="preserve"> участками или двориками перед частью квартир.</w:t>
      </w:r>
    </w:p>
    <w:p w:rsidR="004C4EB4" w:rsidRDefault="00BB6B34" w:rsidP="00BB6B34">
      <w:pPr>
        <w:pStyle w:val="13"/>
        <w:numPr>
          <w:ilvl w:val="0"/>
          <w:numId w:val="10"/>
        </w:numPr>
        <w:shd w:val="clear" w:color="auto" w:fill="auto"/>
        <w:tabs>
          <w:tab w:val="left" w:pos="961"/>
        </w:tabs>
        <w:spacing w:after="0" w:line="293" w:lineRule="exact"/>
        <w:ind w:left="20" w:right="20" w:firstLine="360"/>
      </w:pPr>
      <w:r>
        <w:t>По уровню проживания проектируемое жилище следует подразделять на две основные категории: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360"/>
      </w:pPr>
      <w:r>
        <w:t xml:space="preserve">социальное жилище для муниципального строительства с нормируемыми верхними пределами площадей квартир (согласно </w:t>
      </w:r>
      <w:r>
        <w:rPr>
          <w:rStyle w:val="92"/>
        </w:rPr>
        <w:t>СНиП 2.</w:t>
      </w:r>
      <w:hyperlink r:id="rId13" w:history="1">
        <w:r>
          <w:rPr>
            <w:rStyle w:val="a3"/>
          </w:rPr>
          <w:t>08.01);</w:t>
        </w:r>
      </w:hyperlink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360"/>
      </w:pPr>
      <w:r>
        <w:t>жилище для индивидуального строительства с нормируемыми нижними пределами площадей квартир.</w:t>
      </w:r>
    </w:p>
    <w:p w:rsidR="004C4EB4" w:rsidRDefault="00BB6B34" w:rsidP="00BB6B34">
      <w:pPr>
        <w:pStyle w:val="13"/>
        <w:shd w:val="clear" w:color="auto" w:fill="auto"/>
        <w:spacing w:after="180" w:line="293" w:lineRule="exact"/>
        <w:ind w:left="20" w:firstLine="360"/>
      </w:pPr>
      <w:r>
        <w:t>Типы квартир и их площади представлены в приложении А.</w:t>
      </w:r>
    </w:p>
    <w:p w:rsidR="004C4EB4" w:rsidRDefault="00BB6B34" w:rsidP="00BB6B34">
      <w:pPr>
        <w:pStyle w:val="13"/>
        <w:numPr>
          <w:ilvl w:val="0"/>
          <w:numId w:val="10"/>
        </w:numPr>
        <w:shd w:val="clear" w:color="auto" w:fill="auto"/>
        <w:tabs>
          <w:tab w:val="left" w:pos="966"/>
        </w:tabs>
        <w:spacing w:after="0" w:line="293" w:lineRule="exact"/>
        <w:ind w:left="20" w:right="20" w:firstLine="360"/>
      </w:pPr>
      <w:r>
        <w:t>В городских, пригородных и сельских поселениях для семей, ведущих индивидуальную трудовую деятель</w:t>
      </w:r>
      <w:r>
        <w:t>ность, следует применять жилые дома с местом приложения труда (дом врача, дом ремесленника, дом продавца товаров повседневного спроса, дом фермера и др.).</w:t>
      </w:r>
    </w:p>
    <w:p w:rsidR="004C4EB4" w:rsidRDefault="00BB6B34" w:rsidP="00BB6B34">
      <w:pPr>
        <w:pStyle w:val="13"/>
        <w:shd w:val="clear" w:color="auto" w:fill="auto"/>
        <w:spacing w:after="180" w:line="293" w:lineRule="exact"/>
        <w:ind w:left="20" w:right="20" w:firstLine="360"/>
      </w:pPr>
      <w:r>
        <w:t>Проектирование домов со слесарными, ремонтными, кузнечными мастерскими и подобными помещениями допуск</w:t>
      </w:r>
      <w:r>
        <w:t>ается при соблюдении необходимых гигиенических, экологических, противопожарных и санитарных требований, при согласовании соответствующих служб государственного надзора.</w:t>
      </w:r>
    </w:p>
    <w:p w:rsidR="004C4EB4" w:rsidRDefault="00BB6B34" w:rsidP="00BB6B34">
      <w:pPr>
        <w:pStyle w:val="13"/>
        <w:numPr>
          <w:ilvl w:val="0"/>
          <w:numId w:val="10"/>
        </w:numPr>
        <w:shd w:val="clear" w:color="auto" w:fill="auto"/>
        <w:tabs>
          <w:tab w:val="left" w:pos="970"/>
        </w:tabs>
        <w:spacing w:after="246" w:line="293" w:lineRule="exact"/>
        <w:ind w:left="20" w:right="20" w:firstLine="360"/>
      </w:pPr>
      <w:r>
        <w:t>Потребности населения в жилье должны быть обеспечены не только путем нового строительст</w:t>
      </w:r>
      <w:r>
        <w:t>ва, но и с помощью модернизации и реконструкции малоэтажных жилых зданий, сохранивших свою материальную ценность (</w:t>
      </w:r>
      <w:proofErr w:type="gramStart"/>
      <w:r>
        <w:t>см</w:t>
      </w:r>
      <w:proofErr w:type="gramEnd"/>
      <w:r>
        <w:t>. табл.1, сноски).</w:t>
      </w:r>
    </w:p>
    <w:p w:rsidR="004C4EB4" w:rsidRDefault="00BB6B34" w:rsidP="00BB6B34">
      <w:pPr>
        <w:pStyle w:val="21"/>
        <w:keepNext/>
        <w:keepLines/>
        <w:shd w:val="clear" w:color="auto" w:fill="auto"/>
        <w:spacing w:before="0" w:after="714" w:line="360" w:lineRule="exact"/>
        <w:ind w:left="20" w:right="940"/>
      </w:pPr>
      <w:bookmarkStart w:id="11" w:name="bookmark11"/>
      <w:r>
        <w:t>5.3 ПЛАНИРОВКА И ЗАСТРОЙКА ПРИКВАРТИРНЫХ УЧАСТКОВ</w:t>
      </w:r>
      <w:bookmarkEnd w:id="11"/>
    </w:p>
    <w:p w:rsidR="004C4EB4" w:rsidRDefault="00BB6B34" w:rsidP="00BB6B34">
      <w:pPr>
        <w:pStyle w:val="13"/>
        <w:numPr>
          <w:ilvl w:val="0"/>
          <w:numId w:val="11"/>
        </w:numPr>
        <w:shd w:val="clear" w:color="auto" w:fill="auto"/>
        <w:tabs>
          <w:tab w:val="left" w:pos="1047"/>
        </w:tabs>
        <w:spacing w:after="0" w:line="293" w:lineRule="exact"/>
        <w:ind w:left="20" w:right="20" w:firstLine="360"/>
      </w:pPr>
      <w:r>
        <w:t>Предельные размеры земельных участков для усадебных, одн</w:t>
      </w:r>
      <w:proofErr w:type="gramStart"/>
      <w:r>
        <w:t>о-</w:t>
      </w:r>
      <w:proofErr w:type="gramEnd"/>
      <w:r>
        <w:t xml:space="preserve"> двухквартирных и многоквартирных блокированных жилых домов устанавливаются органами местного самоуправления в соответствии с территориальными строительными нормами в зависимости от типа дома и друг</w:t>
      </w:r>
      <w:r>
        <w:t>их местных особенностей.</w:t>
      </w:r>
    </w:p>
    <w:p w:rsidR="004C4EB4" w:rsidRDefault="00BB6B34" w:rsidP="00BB6B34">
      <w:pPr>
        <w:pStyle w:val="13"/>
        <w:shd w:val="clear" w:color="auto" w:fill="auto"/>
        <w:spacing w:after="180" w:line="293" w:lineRule="exact"/>
        <w:ind w:left="20" w:right="20" w:firstLine="360"/>
      </w:pPr>
      <w:r>
        <w:t>Границы, площади и режим использования земельных участков при многоквартирных жилых домах определяются градостроительной документацией с учетом законодательства Российской Федерации и нормативных правовых актов субъектов Российской</w:t>
      </w:r>
      <w:r>
        <w:t xml:space="preserve"> Федерации. Минимальные площади </w:t>
      </w:r>
      <w:proofErr w:type="spellStart"/>
      <w:r>
        <w:t>приквартирных</w:t>
      </w:r>
      <w:proofErr w:type="spellEnd"/>
      <w:r>
        <w:t xml:space="preserve"> участков для разных типов жилых домов приведены в табл.1.</w:t>
      </w:r>
    </w:p>
    <w:p w:rsidR="004C4EB4" w:rsidRDefault="00BB6B34" w:rsidP="00BB6B34">
      <w:pPr>
        <w:pStyle w:val="13"/>
        <w:numPr>
          <w:ilvl w:val="0"/>
          <w:numId w:val="11"/>
        </w:numPr>
        <w:shd w:val="clear" w:color="auto" w:fill="auto"/>
        <w:tabs>
          <w:tab w:val="left" w:pos="985"/>
        </w:tabs>
        <w:spacing w:after="0" w:line="293" w:lineRule="exact"/>
        <w:ind w:left="20" w:right="20" w:firstLine="360"/>
        <w:sectPr w:rsidR="004C4EB4" w:rsidSect="00BB6B34">
          <w:type w:val="continuous"/>
          <w:pgSz w:w="11905" w:h="16837"/>
          <w:pgMar w:top="332" w:right="706" w:bottom="1135" w:left="694" w:header="0" w:footer="3" w:gutter="0"/>
          <w:cols w:space="720"/>
          <w:noEndnote/>
          <w:docGrid w:linePitch="360"/>
        </w:sectPr>
      </w:pPr>
      <w:proofErr w:type="gramStart"/>
      <w:r>
        <w:t xml:space="preserve">Усадебный, </w:t>
      </w:r>
      <w:proofErr w:type="spellStart"/>
      <w:r>
        <w:t>одно-двухквартирный</w:t>
      </w:r>
      <w:proofErr w:type="spellEnd"/>
      <w:r>
        <w:t xml:space="preserve"> дом должен отстоять от красной линии улиц не менее чем на 5 м, от красной линии проездов - не менее</w:t>
      </w:r>
      <w:r>
        <w:t xml:space="preserve"> чем на 3 м. Расстояние от хозяйственных построек до красных линий улиц и проездов должно быть не менее 5 м.</w:t>
      </w:r>
      <w:proofErr w:type="gramEnd"/>
    </w:p>
    <w:p w:rsidR="004C4EB4" w:rsidRDefault="00BB6B34" w:rsidP="00BB6B34">
      <w:pPr>
        <w:pStyle w:val="13"/>
        <w:numPr>
          <w:ilvl w:val="0"/>
          <w:numId w:val="11"/>
        </w:numPr>
        <w:shd w:val="clear" w:color="auto" w:fill="auto"/>
        <w:tabs>
          <w:tab w:val="left" w:pos="1038"/>
        </w:tabs>
        <w:spacing w:after="180" w:line="293" w:lineRule="exact"/>
        <w:ind w:left="20" w:right="20" w:firstLine="320"/>
      </w:pPr>
      <w:r>
        <w:t>В сельских поселениях и на территориях малоэтажной застройки городов и пригородных поселений (на которых разрешено содержание скота) допускается пр</w:t>
      </w:r>
      <w:r>
        <w:t xml:space="preserve">едусматривать на </w:t>
      </w:r>
      <w:proofErr w:type="spellStart"/>
      <w:r>
        <w:t>приквартирных</w:t>
      </w:r>
      <w:proofErr w:type="spellEnd"/>
      <w:r>
        <w:t xml:space="preserve"> земельных участках хозяйственные постройки для содержания скота и птицы, хранения кормов, инвентаря, топлива и других хозяйственных нужд, бани, а также - хозяйственные подъезды и скотопрогоны. Состав и площади хозяйственных п</w:t>
      </w:r>
      <w:r>
        <w:t>остроек и построек для индивидуальной трудовой деятельности принимаются в соответствии с региональными особенностями и заданием на проектирование.</w:t>
      </w:r>
    </w:p>
    <w:p w:rsidR="004C4EB4" w:rsidRDefault="00BB6B34" w:rsidP="00BB6B34">
      <w:pPr>
        <w:pStyle w:val="13"/>
        <w:numPr>
          <w:ilvl w:val="0"/>
          <w:numId w:val="11"/>
        </w:numPr>
        <w:shd w:val="clear" w:color="auto" w:fill="auto"/>
        <w:tabs>
          <w:tab w:val="left" w:pos="1086"/>
        </w:tabs>
        <w:spacing w:after="180" w:line="293" w:lineRule="exact"/>
        <w:ind w:left="20" w:right="20" w:firstLine="320"/>
      </w:pPr>
      <w:r>
        <w:t xml:space="preserve">До границы соседнего </w:t>
      </w:r>
      <w:proofErr w:type="spellStart"/>
      <w:r>
        <w:t>приквартирного</w:t>
      </w:r>
      <w:proofErr w:type="spellEnd"/>
      <w:r>
        <w:t xml:space="preserve"> участка расстояния по санитарно-бытовым условиям должны быть не менее: от</w:t>
      </w:r>
      <w:r>
        <w:t xml:space="preserve"> усадебного, одн</w:t>
      </w:r>
      <w:proofErr w:type="gramStart"/>
      <w:r>
        <w:t>о-</w:t>
      </w:r>
      <w:proofErr w:type="gramEnd"/>
      <w:r>
        <w:t xml:space="preserve"> двухквартирного и блокированного дома - 3 м с учетом требований п.4.1.5 настоящего Свода правил; от постройки для содержания скота и птицы - 4 м; от других построек (бани, гаража и др.) - 1 м; от стволов высокорослых деревьев - 4 м; </w:t>
      </w:r>
      <w:proofErr w:type="spellStart"/>
      <w:r>
        <w:t>сред</w:t>
      </w:r>
      <w:r>
        <w:t>нерослых</w:t>
      </w:r>
      <w:proofErr w:type="spellEnd"/>
      <w:r>
        <w:t xml:space="preserve"> - 2 м; от кустарника - 1 м.</w:t>
      </w:r>
    </w:p>
    <w:p w:rsidR="004C4EB4" w:rsidRDefault="00BB6B34" w:rsidP="00BB6B34">
      <w:pPr>
        <w:pStyle w:val="13"/>
        <w:numPr>
          <w:ilvl w:val="0"/>
          <w:numId w:val="11"/>
        </w:numPr>
        <w:shd w:val="clear" w:color="auto" w:fill="auto"/>
        <w:tabs>
          <w:tab w:val="left" w:pos="980"/>
        </w:tabs>
        <w:spacing w:after="180" w:line="293" w:lineRule="exact"/>
        <w:ind w:left="20" w:right="20" w:firstLine="320"/>
      </w:pPr>
      <w:r>
        <w:t xml:space="preserve">Постройки для содержания скота и птицы допускается пристраивать только к усадебным </w:t>
      </w:r>
      <w:proofErr w:type="spellStart"/>
      <w:proofErr w:type="gramStart"/>
      <w:r>
        <w:t>одно-двухквартирным</w:t>
      </w:r>
      <w:proofErr w:type="spellEnd"/>
      <w:proofErr w:type="gramEnd"/>
      <w:r>
        <w:t xml:space="preserve">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</w:t>
      </w:r>
      <w:r>
        <w:t xml:space="preserve"> вход, расположенный не ближе 7 м от входа в дом.</w:t>
      </w:r>
    </w:p>
    <w:p w:rsidR="004C4EB4" w:rsidRDefault="00BB6B34" w:rsidP="00BB6B34">
      <w:pPr>
        <w:pStyle w:val="13"/>
        <w:numPr>
          <w:ilvl w:val="0"/>
          <w:numId w:val="11"/>
        </w:numPr>
        <w:shd w:val="clear" w:color="auto" w:fill="auto"/>
        <w:tabs>
          <w:tab w:val="left" w:pos="1009"/>
        </w:tabs>
        <w:spacing w:after="180" w:line="293" w:lineRule="exact"/>
        <w:ind w:left="20" w:right="20" w:firstLine="320"/>
      </w:pPr>
      <w:proofErr w:type="gramStart"/>
      <w:r>
        <w:t xml:space="preserve">При устройстве гаражей (в том числе пристроенных) в цокольном, подвальном этажах </w:t>
      </w:r>
      <w:proofErr w:type="spellStart"/>
      <w:r>
        <w:t>одно-двухэтажных</w:t>
      </w:r>
      <w:proofErr w:type="spellEnd"/>
      <w:r>
        <w:t xml:space="preserve"> усадебных, одноквартирных и блокированных домов (в усадебных, </w:t>
      </w:r>
      <w:proofErr w:type="spellStart"/>
      <w:r>
        <w:t>одно-двухквартирных</w:t>
      </w:r>
      <w:proofErr w:type="spellEnd"/>
      <w:r>
        <w:t xml:space="preserve"> домах и в первом этаже) до</w:t>
      </w:r>
      <w:r>
        <w:t>пускается их проектирование без соблюдения нормативов на проектирование предприятий по обслуживанию автомобилей.</w:t>
      </w:r>
      <w:proofErr w:type="gramEnd"/>
    </w:p>
    <w:p w:rsidR="004C4EB4" w:rsidRDefault="00BB6B34" w:rsidP="00BB6B34">
      <w:pPr>
        <w:pStyle w:val="13"/>
        <w:numPr>
          <w:ilvl w:val="0"/>
          <w:numId w:val="11"/>
        </w:numPr>
        <w:shd w:val="clear" w:color="auto" w:fill="auto"/>
        <w:tabs>
          <w:tab w:val="left" w:pos="1028"/>
        </w:tabs>
        <w:spacing w:after="180" w:line="293" w:lineRule="exact"/>
        <w:ind w:left="20" w:right="20" w:firstLine="320"/>
      </w:pPr>
      <w:r>
        <w:t>В сельских поселениях и на территориях малоэтажной застройки пригородной зоны для жителей многоквартирных домов хозяйственные постройки для ско</w:t>
      </w:r>
      <w:r>
        <w:t>та и птицы могут выделяться за пределами жилых образований. Для многоквартирных домов допускается устройство встроенных или отдельно стоящих коллективных хранилищ сельскохозяйственных продуктов, площадь которых определяется заданием на проектирование.</w:t>
      </w:r>
    </w:p>
    <w:p w:rsidR="004C4EB4" w:rsidRDefault="00BB6B34" w:rsidP="00BB6B34">
      <w:pPr>
        <w:pStyle w:val="13"/>
        <w:numPr>
          <w:ilvl w:val="0"/>
          <w:numId w:val="11"/>
        </w:numPr>
        <w:shd w:val="clear" w:color="auto" w:fill="auto"/>
        <w:tabs>
          <w:tab w:val="left" w:pos="1038"/>
        </w:tabs>
        <w:spacing w:after="286" w:line="293" w:lineRule="exact"/>
        <w:ind w:left="20" w:right="20" w:firstLine="320"/>
      </w:pPr>
      <w:r>
        <w:t>На т</w:t>
      </w:r>
      <w:r>
        <w:t xml:space="preserve">ерриториях с застройкой усадебными, </w:t>
      </w:r>
      <w:proofErr w:type="spellStart"/>
      <w:proofErr w:type="gramStart"/>
      <w:r>
        <w:t>одно-двухквартирными</w:t>
      </w:r>
      <w:proofErr w:type="spellEnd"/>
      <w:proofErr w:type="gramEnd"/>
      <w:r>
        <w:t xml:space="preserve">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</w:p>
    <w:p w:rsidR="004C4EB4" w:rsidRDefault="00BB6B34" w:rsidP="00BB6B34">
      <w:pPr>
        <w:pStyle w:val="11"/>
        <w:keepNext/>
        <w:keepLines/>
        <w:shd w:val="clear" w:color="auto" w:fill="auto"/>
        <w:spacing w:before="0" w:after="549" w:line="461" w:lineRule="exact"/>
        <w:ind w:left="20" w:right="2360"/>
        <w:jc w:val="left"/>
      </w:pPr>
      <w:bookmarkStart w:id="12" w:name="bookmark12"/>
      <w:r>
        <w:t>6 УЧРЕЖДЕНИЯ И ПРЕДПРИЯТИЯ ОБСЛУЖИВАНИЯ</w:t>
      </w:r>
      <w:bookmarkEnd w:id="12"/>
    </w:p>
    <w:p w:rsidR="004C4EB4" w:rsidRDefault="00BB6B34" w:rsidP="00BB6B34">
      <w:pPr>
        <w:pStyle w:val="21"/>
        <w:keepNext/>
        <w:keepLines/>
        <w:shd w:val="clear" w:color="auto" w:fill="auto"/>
        <w:spacing w:before="0" w:after="0" w:line="300" w:lineRule="exact"/>
        <w:ind w:left="20"/>
      </w:pPr>
      <w:bookmarkStart w:id="13" w:name="bookmark13"/>
      <w:r>
        <w:t>6.1 ОБЩИЕ ПОЛОЖЕНИЯ</w:t>
      </w:r>
      <w:bookmarkEnd w:id="13"/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360"/>
      </w:pPr>
      <w:proofErr w:type="gramStart"/>
      <w:r>
        <w:t>6.1.1 Учреждения и предприятия обслуживания населения на территориях малоэтажной застройки в городских, пригородных и сельских поселениях следует размещать с учетом типа поселения, численности обслуживаемого населения и общей градостроительной ситуации, вк</w:t>
      </w:r>
      <w:r>
        <w:t>лючая близость других объектов обслуживания и организацию транспортных связей, предусматривая, как правило, формирование общественных центров, в увязке с сетью улиц, дорог и пешеходных путей.</w:t>
      </w:r>
      <w:proofErr w:type="gramEnd"/>
    </w:p>
    <w:p w:rsidR="004C4EB4" w:rsidRDefault="00BB6B34" w:rsidP="00BB6B34">
      <w:pPr>
        <w:pStyle w:val="13"/>
        <w:shd w:val="clear" w:color="auto" w:fill="auto"/>
        <w:spacing w:after="246" w:line="293" w:lineRule="exact"/>
        <w:ind w:left="20" w:right="20" w:firstLine="360"/>
      </w:pPr>
      <w:r>
        <w:t>Для инвалидов необходимо обеспечивать возможность подъезда, в то</w:t>
      </w:r>
      <w:r>
        <w:t xml:space="preserve">м числе на инвалидных колясках, к общественным зданиям и сооружениям с учетом требований </w:t>
      </w:r>
      <w:r>
        <w:rPr>
          <w:rStyle w:val="103"/>
        </w:rPr>
        <w:t>ВСН 62-91</w:t>
      </w:r>
      <w:r>
        <w:t>.</w:t>
      </w:r>
    </w:p>
    <w:p w:rsidR="004C4EB4" w:rsidRDefault="00BB6B34" w:rsidP="00BB6B34">
      <w:pPr>
        <w:pStyle w:val="21"/>
        <w:keepNext/>
        <w:keepLines/>
        <w:shd w:val="clear" w:color="auto" w:fill="auto"/>
        <w:spacing w:before="0" w:after="474" w:line="360" w:lineRule="exact"/>
        <w:ind w:left="20" w:right="340"/>
      </w:pPr>
      <w:bookmarkStart w:id="14" w:name="bookmark14"/>
      <w:r>
        <w:t>6.2 ОРГАНИЗАЦИЯ ОБСЛУЖИВАНИЯ НА ТЕРРИТОРИЯХ МАЛОЭТАЖНОЙ ЗАСТРОЙКИ В ПОСЕЛЕНИЯХ РАЗЛИЧНЫХ ТИПОВ</w:t>
      </w:r>
      <w:bookmarkEnd w:id="14"/>
    </w:p>
    <w:p w:rsidR="004C4EB4" w:rsidRDefault="00BB6B34" w:rsidP="00BB6B34">
      <w:pPr>
        <w:pStyle w:val="13"/>
        <w:numPr>
          <w:ilvl w:val="0"/>
          <w:numId w:val="12"/>
        </w:numPr>
        <w:shd w:val="clear" w:color="auto" w:fill="auto"/>
        <w:tabs>
          <w:tab w:val="left" w:pos="1143"/>
        </w:tabs>
        <w:spacing w:after="0" w:line="293" w:lineRule="exact"/>
        <w:ind w:left="20" w:right="20" w:firstLine="360"/>
      </w:pPr>
      <w:proofErr w:type="gramStart"/>
      <w:r>
        <w:t>В соответствии с классификацией территорий (см. табл.1) малоэ</w:t>
      </w:r>
      <w:r>
        <w:t>тажное строительство размещается в виде отдельных жилых образований в структуре городов - от больших до крупнейших, а также в жилых образованиях малых, средних и больших городов, пригородных и сельских поселений, что определяет различия в организации обслу</w:t>
      </w:r>
      <w:r>
        <w:t>живания их населения.</w:t>
      </w:r>
      <w:proofErr w:type="gramEnd"/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360"/>
      </w:pPr>
      <w:r>
        <w:t xml:space="preserve">В городах и пригородных поселениях перечень учреждений повседневного обслуживания территорий малоэтажной жилой застройки, как правило, должен включать следующие объекты: дошкольные учреждения, общеобразовательные школы, </w:t>
      </w:r>
      <w:proofErr w:type="spellStart"/>
      <w:r>
        <w:t>спортивно-досу</w:t>
      </w:r>
      <w:r>
        <w:t>говый</w:t>
      </w:r>
      <w:proofErr w:type="spellEnd"/>
      <w:r>
        <w:t xml:space="preserve"> комплекс, </w:t>
      </w:r>
      <w:proofErr w:type="spellStart"/>
      <w:r>
        <w:t>амбулаторн</w:t>
      </w:r>
      <w:proofErr w:type="gramStart"/>
      <w:r>
        <w:t>о</w:t>
      </w:r>
      <w:proofErr w:type="spellEnd"/>
      <w:r>
        <w:t>-</w:t>
      </w:r>
      <w:proofErr w:type="gramEnd"/>
      <w:r>
        <w:t xml:space="preserve"> поликлинические учреждения, аптечные киоски, объекты торгово-бытового назначения, отделение связи, отделение </w:t>
      </w:r>
      <w:proofErr w:type="spellStart"/>
      <w:r>
        <w:t>cбербанка</w:t>
      </w:r>
      <w:proofErr w:type="spellEnd"/>
      <w:r>
        <w:t>, опорный пункт охраны порядка, центр административного самоуправления, а также площадки (спорт, отдых, выезд</w:t>
      </w:r>
      <w:r>
        <w:t>ные услуги, детские игры). При этом в условиях пригородной зоны необходимо учитывать сезонное расширение стационарных объектов.</w:t>
      </w:r>
    </w:p>
    <w:p w:rsidR="004C4EB4" w:rsidRDefault="00BB6B34" w:rsidP="00BB6B34">
      <w:pPr>
        <w:pStyle w:val="13"/>
        <w:shd w:val="clear" w:color="auto" w:fill="auto"/>
        <w:spacing w:after="180" w:line="293" w:lineRule="exact"/>
        <w:ind w:left="20" w:right="20" w:firstLine="360"/>
      </w:pPr>
      <w:r>
        <w:t>В сельской местности следует предусматривать подразделение учреждений и предприятий обслуживания на объекты первой необходимости</w:t>
      </w:r>
      <w:r>
        <w:t xml:space="preserve"> в каждом поселении, начиная с 50 жителей, и базовые объекты более высокого уровня на группу населенных мест, размещаемые в центре местного самоуправления (сельского округа, волости и др.). Помимо стационарных зданий необходимо использовать передвижные сре</w:t>
      </w:r>
      <w:r>
        <w:t>дства и сезонные сооружения.</w:t>
      </w:r>
    </w:p>
    <w:p w:rsidR="004C4EB4" w:rsidRDefault="00BB6B34" w:rsidP="00BB6B34">
      <w:pPr>
        <w:pStyle w:val="13"/>
        <w:numPr>
          <w:ilvl w:val="0"/>
          <w:numId w:val="12"/>
        </w:numPr>
        <w:shd w:val="clear" w:color="auto" w:fill="auto"/>
        <w:tabs>
          <w:tab w:val="left" w:pos="1081"/>
        </w:tabs>
        <w:spacing w:after="0" w:line="293" w:lineRule="exact"/>
        <w:ind w:left="20" w:right="20" w:firstLine="360"/>
      </w:pPr>
      <w:r>
        <w:t>При расчете числа и вместимости учреждений и предприятий обслуживания и их размещении следует исходить из необходимости удовлетворения потребностей различных социально-демографических групп населения.</w:t>
      </w:r>
    </w:p>
    <w:p w:rsidR="004C4EB4" w:rsidRDefault="00BB6B34" w:rsidP="00BB6B34">
      <w:pPr>
        <w:pStyle w:val="13"/>
        <w:shd w:val="clear" w:color="auto" w:fill="auto"/>
        <w:spacing w:after="180" w:line="293" w:lineRule="exact"/>
        <w:ind w:left="20" w:right="20" w:firstLine="360"/>
      </w:pPr>
      <w:r>
        <w:t>В городах и пригородных по</w:t>
      </w:r>
      <w:r>
        <w:t xml:space="preserve">селениях для ориентировочных расчетов количества и вместимости учреждений и предприятий обслуживания территорий малоэтажной застройки и их участков допускается принимать </w:t>
      </w:r>
      <w:proofErr w:type="gramStart"/>
      <w:r>
        <w:t>показатели, приведенные в приложении Б. В сельской местности для ориентировочных расче</w:t>
      </w:r>
      <w:r>
        <w:t>тов вместимости объектов и размеров их участков допускается</w:t>
      </w:r>
      <w:proofErr w:type="gramEnd"/>
      <w:r>
        <w:t xml:space="preserve"> принимать показатели приложения 7 </w:t>
      </w:r>
      <w:r>
        <w:rPr>
          <w:rStyle w:val="103"/>
        </w:rPr>
        <w:t>СНиП 2.07.01</w:t>
      </w:r>
      <w:r>
        <w:t>.</w:t>
      </w:r>
    </w:p>
    <w:p w:rsidR="004C4EB4" w:rsidRDefault="00BB6B34" w:rsidP="00BB6B34">
      <w:pPr>
        <w:pStyle w:val="13"/>
        <w:numPr>
          <w:ilvl w:val="0"/>
          <w:numId w:val="12"/>
        </w:numPr>
        <w:shd w:val="clear" w:color="auto" w:fill="auto"/>
        <w:tabs>
          <w:tab w:val="left" w:pos="946"/>
        </w:tabs>
        <w:spacing w:after="0" w:line="293" w:lineRule="exact"/>
        <w:ind w:left="20" w:right="20" w:firstLine="360"/>
      </w:pPr>
      <w:r>
        <w:t>Размещение учреждений и предприятий обслуживания на территориях малоэтажной жилой застройки следует осуществлять:</w:t>
      </w:r>
    </w:p>
    <w:p w:rsidR="004C4EB4" w:rsidRDefault="00BB6B34" w:rsidP="00BB6B34">
      <w:pPr>
        <w:pStyle w:val="13"/>
        <w:shd w:val="clear" w:color="auto" w:fill="auto"/>
        <w:spacing w:after="242" w:line="293" w:lineRule="exact"/>
        <w:ind w:right="20" w:firstLine="380"/>
      </w:pPr>
      <w:r>
        <w:t xml:space="preserve">а) в городах и пригородных поселениях - с учетом радиусов доступности не </w:t>
      </w:r>
      <w:proofErr w:type="gramStart"/>
      <w:r>
        <w:t>более указанных</w:t>
      </w:r>
      <w:proofErr w:type="gramEnd"/>
      <w:r>
        <w:t xml:space="preserve"> в табл.2.</w:t>
      </w:r>
    </w:p>
    <w:p w:rsidR="004C4EB4" w:rsidRDefault="00BB6B34" w:rsidP="00BB6B34">
      <w:pPr>
        <w:pStyle w:val="26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27"/>
        </w:rPr>
        <w:t>Таблица 2 -</w:t>
      </w:r>
      <w:r>
        <w:t xml:space="preserve"> Радиусы пешеходной доступности объектов обслуживания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8"/>
        <w:gridCol w:w="3010"/>
      </w:tblGrid>
      <w:tr w:rsidR="004C4EB4">
        <w:tblPrEx>
          <w:tblCellMar>
            <w:top w:w="0" w:type="dxa"/>
            <w:bottom w:w="0" w:type="dxa"/>
          </w:tblCellMar>
        </w:tblPrEx>
        <w:trPr>
          <w:trHeight w:val="122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</w:pPr>
            <w:r>
              <w:t>Учреждения и предприятия обслуживания населения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/>
              <w:jc w:val="left"/>
            </w:pPr>
            <w:r>
              <w:t xml:space="preserve">Радиусы обслуживания, </w:t>
            </w:r>
            <w:proofErr w:type="gramStart"/>
            <w:r>
              <w:t>м</w:t>
            </w:r>
            <w:proofErr w:type="gramEnd"/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Дошкольные учреждения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500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5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Общеобразовательные школы: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750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5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для начальных классов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500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229"/>
          <w:jc w:val="center"/>
        </w:trPr>
        <w:tc>
          <w:tcPr>
            <w:tcW w:w="5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8" w:lineRule="exact"/>
            </w:pPr>
            <w:r>
              <w:t xml:space="preserve">Помещения для физкультурно-оздоровительных и </w:t>
            </w:r>
            <w:proofErr w:type="spellStart"/>
            <w:r>
              <w:t>досуговых</w:t>
            </w:r>
            <w:proofErr w:type="spellEnd"/>
            <w:r>
              <w:t xml:space="preserve"> занятий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800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5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Амбулаторно-поликлинические учреждения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1000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893"/>
          <w:jc w:val="center"/>
        </w:trPr>
        <w:tc>
          <w:tcPr>
            <w:tcW w:w="5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Аптеки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800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229"/>
          <w:jc w:val="center"/>
        </w:trPr>
        <w:tc>
          <w:tcPr>
            <w:tcW w:w="5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</w:pPr>
            <w:r>
              <w:t>Предприятия торгово-бытового обслуживания повседневного пользования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800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229"/>
          <w:jc w:val="center"/>
        </w:trPr>
        <w:tc>
          <w:tcPr>
            <w:tcW w:w="5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</w:pPr>
            <w:r>
              <w:t xml:space="preserve">Отделения связи и </w:t>
            </w:r>
            <w:proofErr w:type="spellStart"/>
            <w:proofErr w:type="gramStart"/>
            <w:r>
              <w:t>c</w:t>
            </w:r>
            <w:proofErr w:type="gramEnd"/>
            <w:r>
              <w:t>бербанка</w:t>
            </w:r>
            <w:proofErr w:type="spellEnd"/>
            <w:r>
              <w:t>, опорный пункт охраны порядка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800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5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Центр административного самоуправления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1200</w:t>
            </w:r>
          </w:p>
        </w:tc>
      </w:tr>
    </w:tbl>
    <w:p w:rsidR="004C4EB4" w:rsidRDefault="004C4EB4" w:rsidP="00BB6B34">
      <w:pPr>
        <w:rPr>
          <w:sz w:val="2"/>
          <w:szCs w:val="2"/>
        </w:rPr>
      </w:pPr>
    </w:p>
    <w:p w:rsidR="004C4EB4" w:rsidRDefault="00BB6B34" w:rsidP="00BB6B34">
      <w:pPr>
        <w:pStyle w:val="13"/>
        <w:shd w:val="clear" w:color="auto" w:fill="auto"/>
        <w:spacing w:before="244" w:after="0" w:line="293" w:lineRule="exact"/>
        <w:ind w:right="20" w:firstLine="380"/>
      </w:pPr>
      <w:r>
        <w:t xml:space="preserve">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(кроме дошкольных учреждений и начальных школ, пути подхода к которым не должны пересекать </w:t>
      </w:r>
      <w:r>
        <w:t>проезжую часть);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360"/>
      </w:pPr>
      <w:r>
        <w:t>б) в сельской местности обеспечение жителей каждого поселения услугами первой необходимости должно осуществляться в пределах пешеходной доступности не более 30 мин (2-2,5 км); при этом размещение учреждений более высокого уровня обслуживан</w:t>
      </w:r>
      <w:r>
        <w:t xml:space="preserve">ия, в том числе периодического, необходимо предусматривать в пределах границ муниципальных образований с </w:t>
      </w:r>
      <w:proofErr w:type="spellStart"/>
      <w:r>
        <w:t>пешеходно-транспортной</w:t>
      </w:r>
      <w:proofErr w:type="spellEnd"/>
      <w:r>
        <w:t xml:space="preserve"> доступностью не более 60 мин.</w:t>
      </w:r>
    </w:p>
    <w:p w:rsidR="004C4EB4" w:rsidRDefault="00BB6B34" w:rsidP="00BB6B34">
      <w:pPr>
        <w:pStyle w:val="13"/>
        <w:shd w:val="clear" w:color="auto" w:fill="auto"/>
        <w:spacing w:after="180" w:line="293" w:lineRule="exact"/>
        <w:ind w:left="20" w:right="20" w:firstLine="360"/>
      </w:pPr>
      <w:r>
        <w:t>Региональные ограничения радиусов обслуживания, доступность медицинских учреждений в сельской мест</w:t>
      </w:r>
      <w:r>
        <w:t xml:space="preserve">ности и требования по безопасности движения учащихся начальных классов принимаются по п.5.4 </w:t>
      </w:r>
      <w:r>
        <w:rPr>
          <w:rStyle w:val="113"/>
        </w:rPr>
        <w:t>СНиП 2.07.01</w:t>
      </w:r>
      <w:r>
        <w:t>.</w:t>
      </w:r>
    </w:p>
    <w:p w:rsidR="004C4EB4" w:rsidRDefault="00BB6B34" w:rsidP="00BB6B34">
      <w:pPr>
        <w:pStyle w:val="13"/>
        <w:shd w:val="clear" w:color="auto" w:fill="auto"/>
        <w:spacing w:after="246" w:line="293" w:lineRule="exact"/>
        <w:ind w:left="20" w:right="20" w:firstLine="360"/>
      </w:pPr>
      <w:r>
        <w:t xml:space="preserve">6.2.4 Расстояния от зданий и границ земельных участков в части детских дошкольных учреждений и общеобразовательных школ следует принимать по п.5.5 </w:t>
      </w:r>
      <w:r>
        <w:rPr>
          <w:rStyle w:val="113"/>
        </w:rPr>
        <w:t>СНи</w:t>
      </w:r>
      <w:r>
        <w:rPr>
          <w:rStyle w:val="113"/>
        </w:rPr>
        <w:t>П 2.07.01</w:t>
      </w:r>
      <w:r>
        <w:t>.</w:t>
      </w:r>
    </w:p>
    <w:p w:rsidR="004C4EB4" w:rsidRDefault="00BB6B34" w:rsidP="00BB6B34">
      <w:pPr>
        <w:pStyle w:val="21"/>
        <w:keepNext/>
        <w:keepLines/>
        <w:shd w:val="clear" w:color="auto" w:fill="auto"/>
        <w:spacing w:before="0" w:after="474" w:line="360" w:lineRule="exact"/>
        <w:ind w:left="20" w:right="1000"/>
      </w:pPr>
      <w:bookmarkStart w:id="15" w:name="bookmark15"/>
      <w:r>
        <w:t>6.3 ПЛАНИРОВКА И ЗАСТРОЙКА ОБЩЕСТВЕННЫХ ЦЕНТРОВ</w:t>
      </w:r>
      <w:bookmarkEnd w:id="15"/>
    </w:p>
    <w:p w:rsidR="004C4EB4" w:rsidRDefault="00BB6B34" w:rsidP="00BB6B34">
      <w:pPr>
        <w:pStyle w:val="13"/>
        <w:numPr>
          <w:ilvl w:val="0"/>
          <w:numId w:val="13"/>
        </w:numPr>
        <w:shd w:val="clear" w:color="auto" w:fill="auto"/>
        <w:tabs>
          <w:tab w:val="left" w:pos="1201"/>
        </w:tabs>
        <w:spacing w:after="0" w:line="293" w:lineRule="exact"/>
        <w:ind w:left="20" w:right="20" w:firstLine="360"/>
      </w:pPr>
      <w:r>
        <w:t xml:space="preserve">Общественный центр территории малоэтажного жилищного строительства предназначен для размещения преимущественно объектов культуры, торгово-бытового обслуживания, административных,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оздоровительных и </w:t>
      </w:r>
      <w:proofErr w:type="spellStart"/>
      <w:r>
        <w:t>досуговых</w:t>
      </w:r>
      <w:proofErr w:type="spellEnd"/>
      <w:r>
        <w:t xml:space="preserve"> зданий и сооружений.</w:t>
      </w:r>
    </w:p>
    <w:p w:rsidR="004C4EB4" w:rsidRDefault="00BB6B34" w:rsidP="00BB6B34">
      <w:pPr>
        <w:pStyle w:val="13"/>
        <w:shd w:val="clear" w:color="auto" w:fill="auto"/>
        <w:spacing w:after="0" w:line="298" w:lineRule="exact"/>
        <w:ind w:left="20" w:right="20" w:firstLine="360"/>
      </w:pPr>
      <w:r>
        <w:t>В перечень объ</w:t>
      </w:r>
      <w:r>
        <w:t>ектов застройки в центре могут включаться многоквартирные жилые дома с учреждениями обслуживания.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360"/>
      </w:pPr>
      <w:r>
        <w:t>В общественном центре следует формировать систему взаимосвязанных пространств-площадок (для отдыха, спорта, приема выездных услуг) и пешеходных путей.</w:t>
      </w:r>
    </w:p>
    <w:p w:rsidR="004C4EB4" w:rsidRDefault="00BB6B34" w:rsidP="00BB6B34">
      <w:pPr>
        <w:pStyle w:val="13"/>
        <w:shd w:val="clear" w:color="auto" w:fill="auto"/>
        <w:spacing w:after="180" w:line="293" w:lineRule="exact"/>
        <w:ind w:left="20" w:right="20" w:firstLine="360"/>
      </w:pPr>
      <w:r>
        <w:t xml:space="preserve">В пределах общественного центра следует предусматривать общую стоянку транспортных средств из расчета: на 100 единовременных посетителей - 7-10 </w:t>
      </w:r>
      <w:proofErr w:type="spellStart"/>
      <w:r>
        <w:t>машино-мест</w:t>
      </w:r>
      <w:proofErr w:type="spellEnd"/>
      <w:r>
        <w:t xml:space="preserve"> и 15-20 велосипедов и мопедов.</w:t>
      </w:r>
    </w:p>
    <w:p w:rsidR="004C4EB4" w:rsidRDefault="00BB6B34" w:rsidP="00BB6B34">
      <w:pPr>
        <w:pStyle w:val="13"/>
        <w:numPr>
          <w:ilvl w:val="0"/>
          <w:numId w:val="13"/>
        </w:numPr>
        <w:shd w:val="clear" w:color="auto" w:fill="auto"/>
        <w:tabs>
          <w:tab w:val="left" w:pos="1110"/>
        </w:tabs>
        <w:spacing w:after="180" w:line="293" w:lineRule="exact"/>
        <w:ind w:left="20" w:right="20" w:firstLine="360"/>
      </w:pPr>
      <w:r>
        <w:t>В малых городах и пригородных поселениях на территориях малоэтажной ж</w:t>
      </w:r>
      <w:r>
        <w:t>илой застройки допускается применение малых предприятий, размещение которых согласовывается с органами государственного надзора. В сельских поселениях допускается размещать малые предприятия, в том числе совмещающие обслуживание и производство услуг, не тр</w:t>
      </w:r>
      <w:r>
        <w:t>ебующие устройства санитарно-защитных зон размером более 50 м.</w:t>
      </w:r>
    </w:p>
    <w:p w:rsidR="004C4EB4" w:rsidRDefault="00BB6B34" w:rsidP="00BB6B34">
      <w:pPr>
        <w:pStyle w:val="13"/>
        <w:numPr>
          <w:ilvl w:val="0"/>
          <w:numId w:val="13"/>
        </w:numPr>
        <w:shd w:val="clear" w:color="auto" w:fill="auto"/>
        <w:tabs>
          <w:tab w:val="left" w:pos="1196"/>
        </w:tabs>
        <w:spacing w:after="0" w:line="293" w:lineRule="exact"/>
        <w:ind w:left="20" w:right="20" w:firstLine="360"/>
      </w:pPr>
      <w:r>
        <w:t xml:space="preserve">Застройку общественного центра территории малоэтажного </w:t>
      </w:r>
      <w:proofErr w:type="gramStart"/>
      <w:r>
        <w:t>строительства</w:t>
      </w:r>
      <w:proofErr w:type="gramEnd"/>
      <w:r>
        <w:t xml:space="preserve"> возможно формировать как отдельно стоящими зданиями, так и учреждениями и предприятиями, образующими в совокупности благодаря приемам кооперирования и блокирования многофункциональные ком</w:t>
      </w:r>
      <w:r>
        <w:t>плексы общественного обслуживания, а также объектами, входящими в структуру жилого дома.</w:t>
      </w:r>
    </w:p>
    <w:p w:rsidR="004C4EB4" w:rsidRDefault="00BB6B34" w:rsidP="00BB6B34">
      <w:pPr>
        <w:pStyle w:val="13"/>
        <w:shd w:val="clear" w:color="auto" w:fill="auto"/>
        <w:spacing w:after="180" w:line="293" w:lineRule="exact"/>
        <w:ind w:left="20" w:right="20" w:firstLine="360"/>
      </w:pPr>
      <w:r>
        <w:t xml:space="preserve">Проектирование общественных зданий и сооружений следует осуществлять по </w:t>
      </w:r>
      <w:r>
        <w:rPr>
          <w:rStyle w:val="113"/>
        </w:rPr>
        <w:t>СНиП 2.08.02</w:t>
      </w:r>
      <w:r>
        <w:t>.</w:t>
      </w:r>
    </w:p>
    <w:p w:rsidR="004C4EB4" w:rsidRDefault="00BB6B34" w:rsidP="00BB6B34">
      <w:pPr>
        <w:pStyle w:val="13"/>
        <w:numPr>
          <w:ilvl w:val="0"/>
          <w:numId w:val="13"/>
        </w:numPr>
        <w:shd w:val="clear" w:color="auto" w:fill="auto"/>
        <w:tabs>
          <w:tab w:val="left" w:pos="1081"/>
        </w:tabs>
        <w:spacing w:after="0" w:line="293" w:lineRule="exact"/>
        <w:ind w:left="20" w:right="20" w:firstLine="360"/>
      </w:pPr>
      <w:r>
        <w:t>По сравнению с отдельно стоящими общественными зданиями следует уменьшать расчетн</w:t>
      </w:r>
      <w:r>
        <w:t>ые показатели площади участка для зданий: пристроенных на 25%, встроенно-пристроенных - до 50% (за исключением дошкольных учреждений).</w:t>
      </w:r>
    </w:p>
    <w:p w:rsidR="004C4EB4" w:rsidRDefault="00BB6B34" w:rsidP="00BB6B34">
      <w:pPr>
        <w:pStyle w:val="13"/>
        <w:numPr>
          <w:ilvl w:val="0"/>
          <w:numId w:val="13"/>
        </w:numPr>
        <w:shd w:val="clear" w:color="auto" w:fill="auto"/>
        <w:tabs>
          <w:tab w:val="left" w:pos="1110"/>
        </w:tabs>
        <w:spacing w:after="60" w:line="293" w:lineRule="exact"/>
        <w:ind w:left="20" w:right="20" w:firstLine="360"/>
      </w:pPr>
      <w:r>
        <w:t>Для организации обслуживания на территориях малоэтажного жилищного строительства разрешается размещение учреждений и пред</w:t>
      </w:r>
      <w:r>
        <w:t xml:space="preserve">приятий с использованием индивидуальной формы деятельности - детского сада, магазина, кафе, физкультурно-оздоровительного и </w:t>
      </w:r>
      <w:proofErr w:type="spellStart"/>
      <w:r>
        <w:t>досугового</w:t>
      </w:r>
      <w:proofErr w:type="spellEnd"/>
      <w:r>
        <w:t xml:space="preserve"> комплекса, парикмахерской, фотоателье и т.п., встроенными в малоэтажные жилые дома, с размещением преимущественно в 1-м и</w:t>
      </w:r>
      <w:r>
        <w:t xml:space="preserve"> цокольном этажах. При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/>
      </w:pPr>
      <w:r>
        <w:t xml:space="preserve">этом общая площадь встроенных учреждений не должна превышать 150 </w:t>
      </w:r>
      <w:r>
        <w:rPr>
          <w:rStyle w:val="1pt"/>
        </w:rPr>
        <w:t>м</w:t>
      </w:r>
      <w:proofErr w:type="gramStart"/>
      <w:r>
        <w:rPr>
          <w:rStyle w:val="1pt"/>
          <w:vertAlign w:val="superscript"/>
        </w:rPr>
        <w:t>2</w:t>
      </w:r>
      <w:proofErr w:type="gramEnd"/>
      <w:r>
        <w:rPr>
          <w:rStyle w:val="1pt"/>
        </w:rPr>
        <w:t xml:space="preserve">. </w:t>
      </w:r>
      <w:r>
        <w:t xml:space="preserve">Упомянутые учреждения и предприятия могут иметь </w:t>
      </w:r>
      <w:proofErr w:type="spellStart"/>
      <w:r>
        <w:t>центроформирующее</w:t>
      </w:r>
      <w:proofErr w:type="spellEnd"/>
      <w:r>
        <w:t xml:space="preserve"> значение и размещаться в центральной части поселения или жилого образования. При устройстве встрое</w:t>
      </w:r>
      <w:r>
        <w:t>нных мастерских по ремонту и прокату автомобилей, ремонту бытовой техники, а также помещений ритуальных услуг такие объекты следует размещать на окраине поселения. Устройство встроенных предприятий, вредных для здоровья населения (</w:t>
      </w:r>
      <w:proofErr w:type="spellStart"/>
      <w:r>
        <w:t>рентгеноустановок</w:t>
      </w:r>
      <w:proofErr w:type="spellEnd"/>
      <w:r>
        <w:t>, магази</w:t>
      </w:r>
      <w:r>
        <w:t>нов стройматериалов, москательно-химических и т.п.), в условиях малоэтажной застройки не допускается.</w:t>
      </w:r>
    </w:p>
    <w:p w:rsidR="004C4EB4" w:rsidRDefault="00BB6B34" w:rsidP="00BB6B34">
      <w:pPr>
        <w:pStyle w:val="13"/>
        <w:shd w:val="clear" w:color="auto" w:fill="auto"/>
        <w:spacing w:after="180" w:line="293" w:lineRule="exact"/>
        <w:ind w:left="20" w:right="20" w:firstLine="360"/>
      </w:pPr>
      <w:r>
        <w:t>Встроенные учреждения общественного назначения должны иметь входы, изолированные от жилой части здания. Участок встроенного учреждения должен быть подразд</w:t>
      </w:r>
      <w:r>
        <w:t xml:space="preserve">елен на </w:t>
      </w:r>
      <w:proofErr w:type="gramStart"/>
      <w:r>
        <w:t>жилую</w:t>
      </w:r>
      <w:proofErr w:type="gramEnd"/>
      <w:r>
        <w:t xml:space="preserve"> и общественную части с размещением в последней зоны для посетителей и хозяйственного двора. Перед входом в здание необходимо предусмотреть стоянку транспортных средств.</w:t>
      </w:r>
    </w:p>
    <w:p w:rsidR="004C4EB4" w:rsidRDefault="00BB6B34" w:rsidP="00BB6B34">
      <w:pPr>
        <w:pStyle w:val="13"/>
        <w:numPr>
          <w:ilvl w:val="0"/>
          <w:numId w:val="13"/>
        </w:numPr>
        <w:shd w:val="clear" w:color="auto" w:fill="auto"/>
        <w:tabs>
          <w:tab w:val="left" w:pos="1047"/>
        </w:tabs>
        <w:spacing w:after="230" w:line="293" w:lineRule="exact"/>
        <w:ind w:left="20" w:right="20" w:firstLine="360"/>
      </w:pPr>
      <w:r>
        <w:t xml:space="preserve">Потребности населения в обслуживании должны обеспечиваться </w:t>
      </w:r>
      <w:proofErr w:type="gramStart"/>
      <w:r>
        <w:t>путем</w:t>
      </w:r>
      <w:proofErr w:type="gramEnd"/>
      <w:r>
        <w:t xml:space="preserve"> как ново</w:t>
      </w:r>
      <w:r>
        <w:t>го строительства, так и реконструкции существующего фонда, особенно в сельской местности и в пригородных поселениях.</w:t>
      </w:r>
    </w:p>
    <w:p w:rsidR="004C4EB4" w:rsidRDefault="00BB6B34" w:rsidP="00BB6B34">
      <w:pPr>
        <w:pStyle w:val="11"/>
        <w:keepNext/>
        <w:keepLines/>
        <w:shd w:val="clear" w:color="auto" w:fill="auto"/>
        <w:spacing w:before="0" w:after="541" w:line="456" w:lineRule="exact"/>
        <w:ind w:left="20" w:right="840"/>
        <w:jc w:val="left"/>
      </w:pPr>
      <w:bookmarkStart w:id="16" w:name="bookmark16"/>
      <w:r>
        <w:t>ПРИЛОЖЕНИЕ А (рекомендуемое). ТИПЫ КВАРТИР ПО ЧИСЛУ КОМНАТ И ИХ ПЛОЩАДИ</w:t>
      </w:r>
      <w:bookmarkEnd w:id="16"/>
    </w:p>
    <w:p w:rsidR="004C4EB4" w:rsidRDefault="00BB6B34" w:rsidP="00BB6B34">
      <w:pPr>
        <w:pStyle w:val="13"/>
        <w:shd w:val="clear" w:color="auto" w:fill="auto"/>
        <w:spacing w:after="12" w:line="230" w:lineRule="exact"/>
        <w:ind w:left="20"/>
      </w:pPr>
      <w:r>
        <w:t>ПРИЛОЖЕНИЕ А</w:t>
      </w:r>
    </w:p>
    <w:p w:rsidR="004C4EB4" w:rsidRDefault="00BB6B34" w:rsidP="00BB6B34">
      <w:pPr>
        <w:pStyle w:val="180"/>
        <w:shd w:val="clear" w:color="auto" w:fill="auto"/>
        <w:spacing w:before="0" w:line="230" w:lineRule="exact"/>
        <w:ind w:left="20"/>
        <w:sectPr w:rsidR="004C4EB4" w:rsidSect="00BB6B34">
          <w:type w:val="continuous"/>
          <w:pgSz w:w="11905" w:h="16837"/>
          <w:pgMar w:top="574" w:right="706" w:bottom="1135" w:left="690" w:header="0" w:footer="3" w:gutter="0"/>
          <w:cols w:space="720"/>
          <w:noEndnote/>
          <w:docGrid w:linePitch="360"/>
        </w:sectPr>
      </w:pPr>
      <w:r>
        <w:t>(</w:t>
      </w:r>
      <w:proofErr w:type="gramStart"/>
      <w:r>
        <w:t>Рекомендуемое</w:t>
      </w:r>
      <w:proofErr w:type="gramEnd"/>
      <w:r>
        <w:t>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50"/>
        <w:gridCol w:w="475"/>
        <w:gridCol w:w="408"/>
        <w:gridCol w:w="475"/>
        <w:gridCol w:w="408"/>
        <w:gridCol w:w="470"/>
        <w:gridCol w:w="413"/>
        <w:gridCol w:w="470"/>
        <w:gridCol w:w="408"/>
        <w:gridCol w:w="475"/>
        <w:gridCol w:w="538"/>
        <w:gridCol w:w="605"/>
        <w:gridCol w:w="542"/>
        <w:gridCol w:w="360"/>
        <w:gridCol w:w="307"/>
        <w:gridCol w:w="360"/>
        <w:gridCol w:w="322"/>
      </w:tblGrid>
      <w:tr w:rsidR="004C4EB4">
        <w:tblPrEx>
          <w:tblCellMar>
            <w:top w:w="0" w:type="dxa"/>
            <w:bottom w:w="0" w:type="dxa"/>
          </w:tblCellMar>
        </w:tblPrEx>
        <w:trPr>
          <w:trHeight w:val="121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120" w:line="240" w:lineRule="auto"/>
            </w:pPr>
            <w:r>
              <w:t>Вид</w:t>
            </w:r>
          </w:p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before="120" w:after="0" w:line="240" w:lineRule="auto"/>
            </w:pPr>
            <w:r>
              <w:t>строительства</w:t>
            </w:r>
          </w:p>
        </w:tc>
        <w:tc>
          <w:tcPr>
            <w:tcW w:w="7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Число комнат (типы квартир)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6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7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8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Величина квартир (малых, больших)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Б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Б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А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А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Б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220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</w:pPr>
            <w:r>
              <w:t>А</w:t>
            </w:r>
          </w:p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/>
              <w:jc w:val="left"/>
            </w:pPr>
            <w:r>
              <w:t>Муниципальное строительство - верхние пределы площади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320"/>
          <w:jc w:val="center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60" w:line="302" w:lineRule="exact"/>
            </w:pPr>
            <w:r>
              <w:t>квартир, м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rStyle w:val="122"/>
              </w:rPr>
              <w:t xml:space="preserve">(СНиП 2.08.011 </w:t>
            </w:r>
            <w:r>
              <w:t>-</w:t>
            </w:r>
          </w:p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before="60" w:after="0" w:line="240" w:lineRule="auto"/>
            </w:pPr>
            <w:r>
              <w:rPr>
                <w:rStyle w:val="1pt0"/>
              </w:rPr>
              <w:t>18 м</w:t>
            </w:r>
            <w:proofErr w:type="gramStart"/>
            <w:r>
              <w:rPr>
                <w:rStyle w:val="1pt0"/>
                <w:vertAlign w:val="superscript"/>
              </w:rPr>
              <w:t>2</w:t>
            </w:r>
            <w:proofErr w:type="gramEnd"/>
            <w:r>
              <w:rPr>
                <w:rStyle w:val="1pt0"/>
              </w:rPr>
              <w:t>/</w:t>
            </w:r>
            <w:r>
              <w:t xml:space="preserve"> чел.: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917"/>
          <w:jc w:val="center"/>
        </w:trPr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proofErr w:type="spellStart"/>
            <w:r>
              <w:t>город,</w:t>
            </w:r>
            <w:hyperlink r:id="rId14" w:history="1">
              <w:r>
                <w:rPr>
                  <w:rStyle w:val="a3"/>
                </w:rPr>
                <w:t>поселок</w:t>
              </w:r>
              <w:proofErr w:type="spellEnd"/>
            </w:hyperlink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28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36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44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53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56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65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70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77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84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95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96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108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-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-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-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-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917"/>
          <w:jc w:val="center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с</w:t>
            </w:r>
            <w:r>
              <w:t>ело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38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44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50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60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66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76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77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89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94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104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106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jc w:val="left"/>
            </w:pPr>
            <w:r>
              <w:t>116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-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-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-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80"/>
              <w:jc w:val="left"/>
            </w:pPr>
            <w:r>
              <w:t>-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91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</w:pPr>
            <w:r>
              <w:t>Б</w:t>
            </w:r>
          </w:p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</w:pPr>
            <w:r>
              <w:t>Индивидуальное строительство - нижние пределы площади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36</w:t>
            </w: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53</w:t>
            </w: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65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77</w:t>
            </w:r>
          </w:p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95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108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126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144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061"/>
          <w:jc w:val="center"/>
        </w:trPr>
        <w:tc>
          <w:tcPr>
            <w:tcW w:w="2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422" w:lineRule="exact"/>
            </w:pPr>
            <w:r>
              <w:t xml:space="preserve">квартир, </w:t>
            </w:r>
            <w:r>
              <w:rPr>
                <w:rStyle w:val="1pt0"/>
              </w:rPr>
              <w:t>м</w:t>
            </w:r>
            <w:proofErr w:type="gramStart"/>
            <w:r>
              <w:rPr>
                <w:rStyle w:val="1pt0"/>
                <w:vertAlign w:val="superscript"/>
              </w:rPr>
              <w:t>2</w:t>
            </w:r>
            <w:proofErr w:type="gramEnd"/>
            <w:r>
              <w:rPr>
                <w:rStyle w:val="1pt0"/>
              </w:rPr>
              <w:t xml:space="preserve">, -18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2702"/>
          <w:jc w:val="center"/>
        </w:trPr>
        <w:tc>
          <w:tcPr>
            <w:tcW w:w="90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  <w:ind w:firstLine="400"/>
            </w:pPr>
            <w:r>
              <w:t>Примечания</w:t>
            </w:r>
          </w:p>
          <w:p w:rsidR="004C4EB4" w:rsidRDefault="00BB6B34" w:rsidP="00BB6B34">
            <w:pPr>
              <w:pStyle w:val="13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714"/>
              </w:tabs>
              <w:spacing w:after="0" w:line="293" w:lineRule="exact"/>
              <w:ind w:firstLine="400"/>
            </w:pPr>
            <w:r>
              <w:t>Верхние пределы площади кварт</w:t>
            </w:r>
            <w:r>
              <w:t>ир для индивидуального строительства не ограничиваются.</w:t>
            </w:r>
          </w:p>
          <w:p w:rsidR="004C4EB4" w:rsidRDefault="00BB6B34" w:rsidP="00BB6B34">
            <w:pPr>
              <w:pStyle w:val="13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718"/>
              </w:tabs>
              <w:spacing w:after="0" w:line="293" w:lineRule="exact"/>
              <w:ind w:firstLine="400"/>
            </w:pPr>
            <w:r>
              <w:t>Соотношение типов квартир по числу комнат и площади для конкретных регионов и поселений определяются местной администрацией с учетом демографических требований, достигнутого уровня обеспеченности насе</w:t>
            </w:r>
            <w:r>
              <w:t xml:space="preserve">ления жилищем и </w:t>
            </w:r>
            <w:proofErr w:type="spellStart"/>
            <w:r>
              <w:t>ресурсообеспеченности</w:t>
            </w:r>
            <w:proofErr w:type="spellEnd"/>
            <w:r>
              <w:t xml:space="preserve"> жилищного строительства.</w:t>
            </w:r>
          </w:p>
        </w:tc>
      </w:tr>
    </w:tbl>
    <w:p w:rsidR="004C4EB4" w:rsidRDefault="004C4EB4" w:rsidP="00BB6B34">
      <w:pPr>
        <w:rPr>
          <w:sz w:val="2"/>
          <w:szCs w:val="2"/>
        </w:rPr>
        <w:sectPr w:rsidR="004C4EB4" w:rsidSect="00BB6B34">
          <w:type w:val="continuous"/>
          <w:pgSz w:w="11905" w:h="16837"/>
          <w:pgMar w:top="730" w:right="706" w:bottom="1135" w:left="728" w:header="0" w:footer="3" w:gutter="0"/>
          <w:cols w:space="720"/>
          <w:noEndnote/>
          <w:docGrid w:linePitch="360"/>
        </w:sectPr>
      </w:pPr>
    </w:p>
    <w:p w:rsidR="004C4EB4" w:rsidRDefault="00BB6B34" w:rsidP="00BB6B34">
      <w:pPr>
        <w:pStyle w:val="190"/>
        <w:shd w:val="clear" w:color="auto" w:fill="auto"/>
        <w:spacing w:after="301"/>
        <w:ind w:left="20" w:right="300"/>
      </w:pPr>
      <w:r>
        <w:t>ПРИЛОЖЕНИЕ Б (рекомендуемое). ПЕРЕЧЕНЬ И ОРИЕНТИРОВОЧНЫЕ РАСЧЕТНЫЕ ПОКАЗАТЕЛИ ОБЕСПЕЧЕННОСТИ ОБЪЕКТОВ ОБСЛУЖИВАНИЯ И РАЗМЕРЫ ИХ УЧАСТКОВ НА ТЕРРИТОРИЯХ МАЛОЭТАЖНОЙ ЗАСТРОЙКИ В ГОРОДАХ И ПРИГОРОДНЫХ ПОСЕЛЕНИЯХ</w:t>
      </w:r>
    </w:p>
    <w:p w:rsidR="004C4EB4" w:rsidRDefault="00BB6B34" w:rsidP="00BB6B34">
      <w:pPr>
        <w:pStyle w:val="13"/>
        <w:shd w:val="clear" w:color="auto" w:fill="auto"/>
        <w:spacing w:after="68" w:line="230" w:lineRule="exact"/>
        <w:ind w:left="20"/>
        <w:jc w:val="left"/>
      </w:pPr>
      <w:r>
        <w:t>ПРИЛОЖЕНИЕ Б</w:t>
      </w:r>
    </w:p>
    <w:p w:rsidR="004C4EB4" w:rsidRDefault="00BB6B34" w:rsidP="00BB6B34">
      <w:pPr>
        <w:pStyle w:val="180"/>
        <w:shd w:val="clear" w:color="auto" w:fill="auto"/>
        <w:spacing w:before="0" w:line="230" w:lineRule="exact"/>
        <w:ind w:left="20"/>
        <w:jc w:val="left"/>
      </w:pPr>
      <w:r>
        <w:t>(Рекомендуемое)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0"/>
        <w:gridCol w:w="2712"/>
        <w:gridCol w:w="2146"/>
      </w:tblGrid>
      <w:tr w:rsidR="004C4EB4">
        <w:tblPrEx>
          <w:tblCellMar>
            <w:top w:w="0" w:type="dxa"/>
            <w:bottom w:w="0" w:type="dxa"/>
          </w:tblCellMar>
        </w:tblPrEx>
        <w:trPr>
          <w:trHeight w:val="1517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88" w:lineRule="exact"/>
              <w:ind w:left="100"/>
              <w:jc w:val="left"/>
            </w:pPr>
            <w:r>
              <w:t>Учреждения и предп</w:t>
            </w:r>
            <w:r>
              <w:t>риятия обслуживания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Показатели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Размеры</w:t>
            </w:r>
          </w:p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земельных</w:t>
            </w:r>
          </w:p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88" w:lineRule="exact"/>
            </w:pPr>
            <w:r>
              <w:t>участков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83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/>
              <w:jc w:val="left"/>
            </w:pPr>
            <w:r>
              <w:t>Дошкольные учреждения, % охвата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/>
              <w:jc w:val="left"/>
            </w:pPr>
            <w:r>
              <w:t>В зависимости от демографической структуры охват в пределах 50%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</w:pPr>
            <w:r>
              <w:t>Не менее 35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на 1 место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300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  <w:ind w:left="100"/>
              <w:jc w:val="left"/>
            </w:pPr>
            <w:r>
              <w:t>Общеобразовательные школы, % охвата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</w:pPr>
            <w:r>
              <w:t xml:space="preserve">В зависимости от демографической структуры, охват 100% учащихся основной школы (I и II ступени), 50% учащихся средней школы </w:t>
            </w:r>
            <w:r w:rsidRPr="00BB6B34">
              <w:rPr>
                <w:lang w:val="ru-RU"/>
              </w:rPr>
              <w:t>(</w:t>
            </w:r>
            <w:r>
              <w:rPr>
                <w:lang w:val="en-US"/>
              </w:rPr>
              <w:t>III</w:t>
            </w:r>
            <w:r w:rsidRPr="00BB6B34">
              <w:rPr>
                <w:lang w:val="ru-RU"/>
              </w:rPr>
              <w:t xml:space="preserve"> </w:t>
            </w:r>
            <w:r>
              <w:t>ступени)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8" w:lineRule="exact"/>
            </w:pPr>
            <w:r>
              <w:t>Не менее 16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t>на 1 место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37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427" w:lineRule="exact"/>
              <w:ind w:left="100"/>
              <w:jc w:val="left"/>
            </w:pPr>
            <w:proofErr w:type="spellStart"/>
            <w:r>
              <w:t>Спортивно-досуговый</w:t>
            </w:r>
            <w:proofErr w:type="spellEnd"/>
            <w:r>
              <w:t xml:space="preserve"> комплекс, м</w:t>
            </w:r>
            <w:r>
              <w:rPr>
                <w:vertAlign w:val="superscript"/>
              </w:rPr>
              <w:t>2</w:t>
            </w:r>
            <w:r>
              <w:t xml:space="preserve">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лощ</w:t>
            </w:r>
            <w:proofErr w:type="spellEnd"/>
            <w:r>
              <w:t>. на 1000 чел.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300,0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8" w:lineRule="exact"/>
            </w:pPr>
            <w:r>
              <w:t>0,2-0,5 га на объект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3792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540" w:line="302" w:lineRule="exact"/>
              <w:ind w:left="100"/>
              <w:jc w:val="left"/>
            </w:pPr>
            <w:r>
              <w:t>Амбулаторно-поликлинические учреждения:</w:t>
            </w:r>
          </w:p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before="540" w:after="660" w:line="302" w:lineRule="exact"/>
              <w:ind w:left="100"/>
              <w:jc w:val="left"/>
            </w:pPr>
            <w:r>
              <w:t xml:space="preserve">поликлиники, </w:t>
            </w:r>
            <w:proofErr w:type="spellStart"/>
            <w:r>
              <w:t>посещ</w:t>
            </w:r>
            <w:proofErr w:type="spellEnd"/>
            <w:r>
              <w:t>. в смену на 1000 чел.</w:t>
            </w:r>
          </w:p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before="660" w:after="0" w:line="302" w:lineRule="exact"/>
              <w:ind w:left="100"/>
              <w:jc w:val="left"/>
            </w:pPr>
            <w:r>
              <w:t>амбулатории, м</w:t>
            </w:r>
            <w:r>
              <w:rPr>
                <w:vertAlign w:val="superscript"/>
              </w:rPr>
              <w:t>2</w:t>
            </w:r>
            <w:r>
              <w:t xml:space="preserve">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лощ</w:t>
            </w:r>
            <w:proofErr w:type="spellEnd"/>
            <w:r>
              <w:t>. на 1000 чел.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1214" w:lineRule="exact"/>
              <w:ind w:left="120"/>
              <w:jc w:val="left"/>
            </w:pPr>
            <w:r>
              <w:t>17,6 50,0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1210" w:lineRule="exact"/>
            </w:pPr>
            <w:r>
              <w:t>0,5 га на объект 0,2 га на объект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37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302" w:lineRule="exact"/>
              <w:ind w:left="100"/>
              <w:jc w:val="left"/>
            </w:pPr>
            <w:r>
              <w:t>Аптечные киоски, м</w:t>
            </w:r>
            <w:r>
              <w:rPr>
                <w:vertAlign w:val="superscript"/>
              </w:rPr>
              <w:t>2</w:t>
            </w:r>
            <w:r>
              <w:t xml:space="preserve">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лощ</w:t>
            </w:r>
            <w:proofErr w:type="spellEnd"/>
            <w:r>
              <w:t>. на 1000 чел.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10,0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88" w:lineRule="exact"/>
            </w:pPr>
            <w:r>
              <w:t>0,05 га на объект или встроенные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265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180" w:line="240" w:lineRule="auto"/>
              <w:ind w:left="100"/>
              <w:jc w:val="left"/>
            </w:pPr>
            <w:r>
              <w:t xml:space="preserve">Предприятия </w:t>
            </w:r>
            <w:proofErr w:type="gramStart"/>
            <w:r>
              <w:t>повседневной</w:t>
            </w:r>
            <w:proofErr w:type="gramEnd"/>
          </w:p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before="180" w:after="600" w:line="293" w:lineRule="exact"/>
              <w:ind w:left="100"/>
              <w:jc w:val="left"/>
            </w:pPr>
            <w:r>
              <w:t>торговли, м</w:t>
            </w:r>
            <w:r>
              <w:rPr>
                <w:vertAlign w:val="superscript"/>
              </w:rPr>
              <w:t>2</w:t>
            </w:r>
            <w:r>
              <w:t xml:space="preserve"> торг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лощ</w:t>
            </w:r>
            <w:proofErr w:type="spellEnd"/>
            <w:r>
              <w:t>. на 1000 чел.:</w:t>
            </w:r>
          </w:p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before="600" w:after="0" w:line="240" w:lineRule="auto"/>
              <w:ind w:left="100"/>
              <w:jc w:val="left"/>
            </w:pPr>
            <w:r>
              <w:t>продовольственные магазины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160,0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0,2-0,3 га</w:t>
            </w:r>
          </w:p>
        </w:tc>
      </w:tr>
    </w:tbl>
    <w:p w:rsidR="004C4EB4" w:rsidRDefault="004C4EB4" w:rsidP="00BB6B3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0"/>
        <w:gridCol w:w="2712"/>
        <w:gridCol w:w="2146"/>
      </w:tblGrid>
      <w:tr w:rsidR="004C4EB4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непродовольственные магазины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80,0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на объект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53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</w:pPr>
            <w:r>
              <w:t>Предприятия бытового обслуживания,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на 1000 чел.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0,15 га на объект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22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>
              <w:t>Отделение связи, объект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/>
              <w:jc w:val="left"/>
            </w:pPr>
            <w:r>
              <w:t>0,1-0,15 га на объект</w:t>
            </w: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37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Отделение </w:t>
            </w:r>
            <w:proofErr w:type="spellStart"/>
            <w:r>
              <w:t>cбербанка</w:t>
            </w:r>
            <w:proofErr w:type="spellEnd"/>
            <w:r>
              <w:t>, м</w:t>
            </w:r>
            <w:r>
              <w:rPr>
                <w:vertAlign w:val="superscript"/>
              </w:rPr>
              <w:t>2</w:t>
            </w:r>
            <w:r>
              <w:t xml:space="preserve">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лощ</w:t>
            </w:r>
            <w:proofErr w:type="spellEnd"/>
            <w:r>
              <w:t>. на 1000 чел.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40,0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24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302" w:lineRule="exact"/>
            </w:pPr>
            <w:r>
              <w:t>Опорный пункт охраны порядка, объект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238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</w:pPr>
            <w:r>
              <w:t>Центр административного самоуправления, объект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40" w:lineRule="auto"/>
              <w:ind w:left="420"/>
              <w:jc w:val="left"/>
            </w:pPr>
            <w:r>
              <w:t>Примечания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4C4EB4" w:rsidP="00BB6B3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4EB4">
        <w:tblPrEx>
          <w:tblCellMar>
            <w:top w:w="0" w:type="dxa"/>
            <w:bottom w:w="0" w:type="dxa"/>
          </w:tblCellMar>
        </w:tblPrEx>
        <w:trPr>
          <w:trHeight w:val="1709"/>
          <w:jc w:val="center"/>
        </w:trPr>
        <w:tc>
          <w:tcPr>
            <w:tcW w:w="8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  <w:ind w:firstLine="340"/>
            </w:pPr>
            <w:r>
              <w:t>1 Школы размещаются: средние и основные - начиная с численности населения 2 тыс. чел., начальные - с 500 чел.</w:t>
            </w:r>
          </w:p>
          <w:p w:rsidR="004C4EB4" w:rsidRDefault="00BB6B34" w:rsidP="00BB6B34">
            <w:pPr>
              <w:pStyle w:val="13"/>
              <w:framePr w:wrap="notBeside" w:vAnchor="text" w:hAnchor="text" w:xAlign="center" w:y="1"/>
              <w:shd w:val="clear" w:color="auto" w:fill="auto"/>
              <w:spacing w:after="0" w:line="293" w:lineRule="exact"/>
              <w:ind w:firstLine="340"/>
            </w:pPr>
            <w:r>
              <w:t>2 Размещение поликлиник можно предусматривать на территории ближайших жилых массивов при соблюдении нормативной доступности.</w:t>
            </w:r>
          </w:p>
        </w:tc>
      </w:tr>
    </w:tbl>
    <w:p w:rsidR="004C4EB4" w:rsidRDefault="004C4EB4" w:rsidP="00BB6B34">
      <w:pPr>
        <w:rPr>
          <w:sz w:val="2"/>
          <w:szCs w:val="2"/>
        </w:rPr>
      </w:pPr>
    </w:p>
    <w:p w:rsidR="004C4EB4" w:rsidRDefault="00BB6B34" w:rsidP="00BB6B34">
      <w:pPr>
        <w:pStyle w:val="11"/>
        <w:keepNext/>
        <w:keepLines/>
        <w:shd w:val="clear" w:color="auto" w:fill="auto"/>
        <w:spacing w:before="523" w:after="301" w:line="456" w:lineRule="exact"/>
        <w:ind w:left="20" w:right="700"/>
        <w:jc w:val="left"/>
      </w:pPr>
      <w:bookmarkStart w:id="17" w:name="bookmark17"/>
      <w:r>
        <w:t xml:space="preserve">ПРИЛОЖЕНИЕ </w:t>
      </w:r>
      <w:proofErr w:type="gramStart"/>
      <w:r>
        <w:t>В</w:t>
      </w:r>
      <w:proofErr w:type="gramEnd"/>
      <w:r>
        <w:t xml:space="preserve"> (обязательное). ТЕРМИНЫ И ОПРЕДЕЛЕНИЯ</w:t>
      </w:r>
      <w:bookmarkEnd w:id="17"/>
    </w:p>
    <w:p w:rsidR="004C4EB4" w:rsidRDefault="00BB6B34" w:rsidP="00BB6B34">
      <w:pPr>
        <w:pStyle w:val="13"/>
        <w:shd w:val="clear" w:color="auto" w:fill="auto"/>
        <w:spacing w:after="72" w:line="230" w:lineRule="exact"/>
        <w:ind w:left="20"/>
        <w:jc w:val="left"/>
      </w:pPr>
      <w:r>
        <w:t xml:space="preserve">ПРИЛОЖЕНИЕ </w:t>
      </w:r>
      <w:proofErr w:type="gramStart"/>
      <w:r>
        <w:t>В</w:t>
      </w:r>
      <w:proofErr w:type="gramEnd"/>
    </w:p>
    <w:p w:rsidR="004C4EB4" w:rsidRDefault="00BB6B34" w:rsidP="00BB6B34">
      <w:pPr>
        <w:pStyle w:val="180"/>
        <w:shd w:val="clear" w:color="auto" w:fill="auto"/>
        <w:spacing w:before="0" w:line="230" w:lineRule="exact"/>
        <w:ind w:left="20"/>
        <w:jc w:val="left"/>
        <w:sectPr w:rsidR="004C4EB4" w:rsidSect="00BB6B34">
          <w:type w:val="continuous"/>
          <w:pgSz w:w="11905" w:h="16837"/>
          <w:pgMar w:top="557" w:right="706" w:bottom="1135" w:left="607" w:header="0" w:footer="3" w:gutter="0"/>
          <w:cols w:space="720"/>
          <w:noEndnote/>
          <w:docGrid w:linePitch="360"/>
        </w:sectPr>
      </w:pPr>
      <w:r>
        <w:t>( Обязательное)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400"/>
      </w:pPr>
      <w:r>
        <w:rPr>
          <w:rStyle w:val="aa"/>
        </w:rPr>
        <w:t>Базовые объекты</w:t>
      </w:r>
      <w:r>
        <w:t xml:space="preserve"> - учреждения и предприятия, организующие и обеспечивающие периодическое обслуживание группы поселений в границах территории местного самоуправления.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400"/>
      </w:pPr>
      <w:r>
        <w:rPr>
          <w:rStyle w:val="aa"/>
        </w:rPr>
        <w:t>Блокированный жилой дом</w:t>
      </w:r>
      <w:r>
        <w:t xml:space="preserve"> - дом, состоящий из двух и более квартир, каждая из которых имеет непосредственный</w:t>
      </w:r>
      <w:r>
        <w:t xml:space="preserve"> выход на свой </w:t>
      </w:r>
      <w:proofErr w:type="spellStart"/>
      <w:r>
        <w:t>приквартирный</w:t>
      </w:r>
      <w:proofErr w:type="spellEnd"/>
      <w:r>
        <w:t xml:space="preserve"> участок.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400"/>
      </w:pPr>
      <w:r>
        <w:rPr>
          <w:rStyle w:val="aa"/>
        </w:rPr>
        <w:t>Встроенные, встроенно-пристроенные и пристроенные учреждения и предприятия</w:t>
      </w:r>
      <w:r>
        <w:t xml:space="preserve"> - учреждения и предприятия, входящие в структуру жилого дома или другого объекта.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400"/>
      </w:pPr>
      <w:r>
        <w:rPr>
          <w:rStyle w:val="aa"/>
        </w:rPr>
        <w:t>Жилое образование</w:t>
      </w:r>
      <w:r>
        <w:t xml:space="preserve"> - функционально-планировочное образование в</w:t>
      </w:r>
      <w:r>
        <w:t xml:space="preserve"> виде: поселения (поселка) малоэтажной застройки, комплекса малоэтажной застройки, группы участков малоэтажной застройки.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400"/>
      </w:pPr>
      <w:r>
        <w:rPr>
          <w:rStyle w:val="aa"/>
        </w:rPr>
        <w:t>Индивидуальное жилищное строительство</w:t>
      </w:r>
      <w:r>
        <w:t xml:space="preserve"> - форма обеспечения граждан жилищем путем строительства домов на праве личной собственности, вып</w:t>
      </w:r>
      <w:r>
        <w:t>олняемого при непосредственном участии граждан или за их счет.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400"/>
      </w:pPr>
      <w:r>
        <w:rPr>
          <w:rStyle w:val="aa"/>
        </w:rPr>
        <w:t>Индивидуальные застройщики (физические лица)</w:t>
      </w:r>
      <w:r>
        <w:t xml:space="preserve"> - граждане, получившие в установленном порядке земельный участок для строительства жилого дома с хозяйственными постройками для ведения личного подс</w:t>
      </w:r>
      <w:r>
        <w:t>обного хозяйства и осуществляющие это строительство либо своими силами, либо с привлечением других лиц или строительных организаций.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400"/>
      </w:pPr>
      <w:r>
        <w:rPr>
          <w:rStyle w:val="aa"/>
        </w:rPr>
        <w:t>Малоэтажная жилая застройка</w:t>
      </w:r>
      <w:r>
        <w:t xml:space="preserve"> - жилая застройка этажностью до 4 этажей включительно с обеспечением, как правило, непосредстве</w:t>
      </w:r>
      <w:r>
        <w:t>нной связи квартир с земельным участком.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400"/>
      </w:pPr>
      <w:r>
        <w:rPr>
          <w:rStyle w:val="aa"/>
        </w:rPr>
        <w:t>Микроцентры</w:t>
      </w:r>
      <w:r>
        <w:t xml:space="preserve"> - объекты, объединяющие учреждения и предприятия первой необходимости и минимальной вместимости для обслуживания малых поселений.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400"/>
      </w:pPr>
      <w:r>
        <w:rPr>
          <w:rStyle w:val="aa"/>
        </w:rPr>
        <w:t>Обслуживание населения</w:t>
      </w:r>
      <w:r>
        <w:t xml:space="preserve"> - обеспечение жителей необходимыми услугами; на те</w:t>
      </w:r>
      <w:r>
        <w:t>рриториях малоэтажной жилой застройки организуется, как правило, повседневное обслуживание, предоставляющее жителям услуги первой необходимости, и в отдельных случаях - периодическое обслуживание, предоставляющее услуги еженедельного и более редкого спроса</w:t>
      </w:r>
      <w:r>
        <w:t>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400"/>
      </w:pPr>
      <w:r>
        <w:rPr>
          <w:rStyle w:val="aa"/>
        </w:rPr>
        <w:t>Общественный центр</w:t>
      </w:r>
      <w:r>
        <w:t xml:space="preserve"> - территория для преимущественного размещения объектов обслуживания и осуществления различных общественных процессов (общение, отдых, торговля и др.). Общественный центр имеет границы и режим целевого функционального назначения, устано</w:t>
      </w:r>
      <w:r>
        <w:t>вленные градостроительной документацией.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400"/>
      </w:pPr>
      <w:r>
        <w:rPr>
          <w:rStyle w:val="aa"/>
        </w:rPr>
        <w:t>Одноквартирный жилой дом</w:t>
      </w:r>
      <w:r>
        <w:t xml:space="preserve"> - жилой дом, предназначенный для проживания одной семьи и имеющий </w:t>
      </w:r>
      <w:proofErr w:type="spellStart"/>
      <w:r>
        <w:t>приквартирный</w:t>
      </w:r>
      <w:proofErr w:type="spellEnd"/>
      <w:r>
        <w:t xml:space="preserve"> участок.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400"/>
      </w:pPr>
      <w:proofErr w:type="spellStart"/>
      <w:r>
        <w:rPr>
          <w:rStyle w:val="aa"/>
        </w:rPr>
        <w:t>Приквартирный</w:t>
      </w:r>
      <w:proofErr w:type="spellEnd"/>
      <w:r>
        <w:rPr>
          <w:rStyle w:val="aa"/>
        </w:rPr>
        <w:t xml:space="preserve"> участок</w:t>
      </w:r>
      <w:r>
        <w:t xml:space="preserve"> - земельный участок, примыкающий к квартире (дому), с непосредственным выходом </w:t>
      </w:r>
      <w:r>
        <w:t>на него.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400"/>
      </w:pPr>
      <w:r>
        <w:rPr>
          <w:rStyle w:val="aa"/>
        </w:rPr>
        <w:t>Социальная инфраструктура</w:t>
      </w:r>
      <w:r>
        <w:t xml:space="preserve"> - комплекс объектов обслуживания и взаимосвязей между ними, наземных и дистанционных, в пределах градостроительного образования (территории, поселения, группы поселений и др.).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400"/>
      </w:pPr>
      <w:r>
        <w:rPr>
          <w:rStyle w:val="aa"/>
        </w:rPr>
        <w:t>Территория малоэтажного жилищного строительс</w:t>
      </w:r>
      <w:r>
        <w:rPr>
          <w:rStyle w:val="aa"/>
        </w:rPr>
        <w:t>тва</w:t>
      </w:r>
      <w:r>
        <w:t xml:space="preserve"> - часть селитебной территории поселения или поселение в целом. </w:t>
      </w:r>
      <w:proofErr w:type="gramStart"/>
      <w:r>
        <w:t>Предназначена</w:t>
      </w:r>
      <w:proofErr w:type="gramEnd"/>
      <w:r>
        <w:t xml:space="preserve"> для размещения малоэтажной жилой застройки, объектов социальной инфраструктуры, инженерных и транспортных коммуникаций.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left="20" w:right="20" w:firstLine="400"/>
        <w:sectPr w:rsidR="004C4EB4" w:rsidSect="00BB6B34">
          <w:type w:val="continuous"/>
          <w:pgSz w:w="11905" w:h="16837"/>
          <w:pgMar w:top="634" w:right="706" w:bottom="1135" w:left="694" w:header="0" w:footer="3" w:gutter="0"/>
          <w:cols w:space="720"/>
          <w:noEndnote/>
          <w:docGrid w:linePitch="360"/>
        </w:sectPr>
      </w:pPr>
      <w:r>
        <w:rPr>
          <w:rStyle w:val="aa"/>
        </w:rPr>
        <w:t>Усадебный жилой дом</w:t>
      </w:r>
      <w:r>
        <w:t xml:space="preserve"> - одноквартирный, дом с </w:t>
      </w:r>
      <w:proofErr w:type="spellStart"/>
      <w:r>
        <w:t>приквартирным</w:t>
      </w:r>
      <w:proofErr w:type="spellEnd"/>
      <w:r>
        <w:t xml:space="preserve"> участком, постройками, для подсобного хозяйства.</w:t>
      </w:r>
    </w:p>
    <w:p w:rsidR="004C4EB4" w:rsidRDefault="00BB6B34" w:rsidP="00BB6B34">
      <w:pPr>
        <w:pStyle w:val="13"/>
        <w:shd w:val="clear" w:color="auto" w:fill="auto"/>
        <w:spacing w:after="0" w:line="293" w:lineRule="exact"/>
        <w:ind w:right="240"/>
        <w:jc w:val="left"/>
      </w:pPr>
      <w:r>
        <w:t>Электронный текст документа подготовлен АО "Кодекс" и сверен по: официальное издание М.: Госстрой России, ГУП ЦПП, 2000</w:t>
      </w:r>
    </w:p>
    <w:sectPr w:rsidR="004C4EB4" w:rsidSect="00BB6B34">
      <w:type w:val="continuous"/>
      <w:pgSz w:w="11905" w:h="16837"/>
      <w:pgMar w:top="926" w:right="706" w:bottom="1135" w:left="7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B34" w:rsidRDefault="00BB6B34" w:rsidP="004C4EB4">
      <w:r>
        <w:separator/>
      </w:r>
    </w:p>
  </w:endnote>
  <w:endnote w:type="continuationSeparator" w:id="0">
    <w:p w:rsidR="00BB6B34" w:rsidRDefault="00BB6B34" w:rsidP="004C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B34" w:rsidRDefault="00BB6B34">
      <w:r>
        <w:separator/>
      </w:r>
    </w:p>
  </w:footnote>
  <w:footnote w:type="continuationSeparator" w:id="0">
    <w:p w:rsidR="00BB6B34" w:rsidRDefault="00BB6B34">
      <w:r>
        <w:continuationSeparator/>
      </w:r>
    </w:p>
  </w:footnote>
  <w:footnote w:id="1">
    <w:p w:rsidR="004C4EB4" w:rsidRDefault="00BB6B34">
      <w:pPr>
        <w:pStyle w:val="a5"/>
        <w:shd w:val="clear" w:color="auto" w:fill="auto"/>
        <w:ind w:right="20"/>
      </w:pPr>
      <w:r>
        <w:footnoteRef/>
      </w:r>
      <w:r>
        <w:t xml:space="preserve"> Документ не действует. Действует </w:t>
      </w:r>
      <w:proofErr w:type="spellStart"/>
      <w:r>
        <w:rPr>
          <w:rStyle w:val="a6"/>
        </w:rPr>
        <w:t>СанПиН</w:t>
      </w:r>
      <w:proofErr w:type="spellEnd"/>
      <w:r>
        <w:rPr>
          <w:rStyle w:val="a6"/>
        </w:rPr>
        <w:t xml:space="preserve"> 2.1.6.1032-01</w:t>
      </w:r>
      <w:r>
        <w:t>. - Примечание изготовителя базы данных.</w:t>
      </w:r>
    </w:p>
    <w:p w:rsidR="004C4EB4" w:rsidRDefault="00BB6B34">
      <w:pPr>
        <w:pStyle w:val="a5"/>
        <w:shd w:val="clear" w:color="auto" w:fill="auto"/>
        <w:ind w:right="20"/>
      </w:pPr>
      <w:proofErr w:type="spellStart"/>
      <w:r>
        <w:rPr>
          <w:rStyle w:val="a6"/>
        </w:rPr>
        <w:t>СанПиН</w:t>
      </w:r>
      <w:proofErr w:type="spellEnd"/>
      <w:r>
        <w:rPr>
          <w:rStyle w:val="a6"/>
        </w:rPr>
        <w:t xml:space="preserve"> 2.2.1/2.1.1.567-96</w:t>
      </w:r>
      <w:r>
        <w:t>. Санитарно-защитные зоны и санитарная классификация предприятий, сооружений и иных объектов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298"/>
    <w:multiLevelType w:val="multilevel"/>
    <w:tmpl w:val="2688AFC6"/>
    <w:lvl w:ilvl="0">
      <w:start w:val="10"/>
      <w:numFmt w:val="decimal"/>
      <w:lvlText w:val="4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B289B"/>
    <w:multiLevelType w:val="multilevel"/>
    <w:tmpl w:val="EF00584E"/>
    <w:lvl w:ilvl="0">
      <w:start w:val="8"/>
      <w:numFmt w:val="decimal"/>
      <w:lvlText w:val="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63917"/>
    <w:multiLevelType w:val="multilevel"/>
    <w:tmpl w:val="CCC09752"/>
    <w:lvl w:ilvl="0">
      <w:start w:val="1"/>
      <w:numFmt w:val="decimal"/>
      <w:lvlText w:val="5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3B2908"/>
    <w:multiLevelType w:val="multilevel"/>
    <w:tmpl w:val="B200330C"/>
    <w:lvl w:ilvl="0">
      <w:start w:val="1"/>
      <w:numFmt w:val="decimal"/>
      <w:lvlText w:val="5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C9251A"/>
    <w:multiLevelType w:val="multilevel"/>
    <w:tmpl w:val="41D85874"/>
    <w:lvl w:ilvl="0">
      <w:start w:val="1"/>
      <w:numFmt w:val="decimal"/>
      <w:lvlText w:val="4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1D2B0D"/>
    <w:multiLevelType w:val="multilevel"/>
    <w:tmpl w:val="AD2010F0"/>
    <w:lvl w:ilvl="0">
      <w:start w:val="1"/>
      <w:numFmt w:val="decimal"/>
      <w:lvlText w:val="4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BB2BB0"/>
    <w:multiLevelType w:val="multilevel"/>
    <w:tmpl w:val="872ADFC8"/>
    <w:lvl w:ilvl="0">
      <w:start w:val="1"/>
      <w:numFmt w:val="decimal"/>
      <w:lvlText w:val="6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682F4A"/>
    <w:multiLevelType w:val="multilevel"/>
    <w:tmpl w:val="B75CF1A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095C2F"/>
    <w:multiLevelType w:val="multilevel"/>
    <w:tmpl w:val="DA4C409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FA27FA"/>
    <w:multiLevelType w:val="multilevel"/>
    <w:tmpl w:val="C66219C0"/>
    <w:lvl w:ilvl="0">
      <w:start w:val="1"/>
      <w:numFmt w:val="decimal"/>
      <w:lvlText w:val="4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263B7C"/>
    <w:multiLevelType w:val="multilevel"/>
    <w:tmpl w:val="93E6834A"/>
    <w:lvl w:ilvl="0">
      <w:start w:val="1"/>
      <w:numFmt w:val="decimal"/>
      <w:lvlText w:val="5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2E6E6B"/>
    <w:multiLevelType w:val="multilevel"/>
    <w:tmpl w:val="81180F0A"/>
    <w:lvl w:ilvl="0">
      <w:start w:val="1"/>
      <w:numFmt w:val="decimal"/>
      <w:lvlText w:val="6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5765E4"/>
    <w:multiLevelType w:val="multilevel"/>
    <w:tmpl w:val="423A0D00"/>
    <w:lvl w:ilvl="0">
      <w:start w:val="1"/>
      <w:numFmt w:val="decimal"/>
      <w:lvlText w:val="4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E62682"/>
    <w:multiLevelType w:val="multilevel"/>
    <w:tmpl w:val="FD80A8E8"/>
    <w:lvl w:ilvl="0">
      <w:start w:val="4"/>
      <w:numFmt w:val="decimal"/>
      <w:lvlText w:val="4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4EB4"/>
    <w:rsid w:val="004C4EB4"/>
    <w:rsid w:val="00BB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4E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4EB4"/>
    <w:rPr>
      <w:color w:val="0066CC"/>
      <w:u w:val="single"/>
    </w:rPr>
  </w:style>
  <w:style w:type="character" w:customStyle="1" w:styleId="a4">
    <w:name w:val="Сноска_"/>
    <w:basedOn w:val="a0"/>
    <w:link w:val="a5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Сноска"/>
    <w:basedOn w:val="a4"/>
    <w:rsid w:val="004C4EB4"/>
    <w:rPr>
      <w:u w:val="single"/>
    </w:rPr>
  </w:style>
  <w:style w:type="character" w:customStyle="1" w:styleId="a7">
    <w:name w:val="Основной текст_"/>
    <w:basedOn w:val="a0"/>
    <w:link w:val="13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7"/>
    <w:rsid w:val="004C4EB4"/>
    <w:rPr>
      <w:u w:val="single"/>
    </w:rPr>
  </w:style>
  <w:style w:type="character" w:customStyle="1" w:styleId="10">
    <w:name w:val="Заголовок №1_"/>
    <w:basedOn w:val="a0"/>
    <w:link w:val="11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">
    <w:name w:val="Основной текст2"/>
    <w:basedOn w:val="a7"/>
    <w:rsid w:val="004C4EB4"/>
    <w:rPr>
      <w:u w:val="single"/>
    </w:rPr>
  </w:style>
  <w:style w:type="character" w:customStyle="1" w:styleId="20">
    <w:name w:val="Заголовок №2_"/>
    <w:basedOn w:val="a0"/>
    <w:link w:val="21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">
    <w:name w:val="Основной текст3"/>
    <w:basedOn w:val="a7"/>
    <w:rsid w:val="004C4EB4"/>
    <w:rPr>
      <w:u w:val="single"/>
    </w:rPr>
  </w:style>
  <w:style w:type="character" w:customStyle="1" w:styleId="4">
    <w:name w:val="Основной текст4"/>
    <w:basedOn w:val="a7"/>
    <w:rsid w:val="004C4EB4"/>
    <w:rPr>
      <w:u w:val="single"/>
    </w:rPr>
  </w:style>
  <w:style w:type="character" w:customStyle="1" w:styleId="22">
    <w:name w:val="Основной текст (2)_"/>
    <w:basedOn w:val="a0"/>
    <w:link w:val="23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 + Не полужирный"/>
    <w:basedOn w:val="22"/>
    <w:rsid w:val="004C4EB4"/>
    <w:rPr>
      <w:b/>
      <w:bCs/>
      <w:spacing w:val="0"/>
    </w:rPr>
  </w:style>
  <w:style w:type="character" w:customStyle="1" w:styleId="30">
    <w:name w:val="Основной текст (3)_"/>
    <w:basedOn w:val="a0"/>
    <w:link w:val="31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2">
    <w:name w:val="Основной текст (3)"/>
    <w:basedOn w:val="30"/>
    <w:rsid w:val="004C4EB4"/>
  </w:style>
  <w:style w:type="character" w:customStyle="1" w:styleId="40">
    <w:name w:val="Основной текст (4)_"/>
    <w:basedOn w:val="a0"/>
    <w:link w:val="41"/>
    <w:rsid w:val="004C4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Consolas">
    <w:name w:val="Основной текст (3) + Consolas;Курсив"/>
    <w:basedOn w:val="30"/>
    <w:rsid w:val="004C4EB4"/>
    <w:rPr>
      <w:rFonts w:ascii="Consolas" w:eastAsia="Consolas" w:hAnsi="Consolas" w:cs="Consolas"/>
      <w:i/>
      <w:iCs/>
      <w:spacing w:val="0"/>
      <w:sz w:val="14"/>
      <w:szCs w:val="14"/>
    </w:rPr>
  </w:style>
  <w:style w:type="character" w:customStyle="1" w:styleId="7">
    <w:name w:val="Основной текст (7)_"/>
    <w:basedOn w:val="a0"/>
    <w:link w:val="70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71">
    <w:name w:val="Основной текст (7)"/>
    <w:basedOn w:val="7"/>
    <w:rsid w:val="004C4EB4"/>
  </w:style>
  <w:style w:type="character" w:customStyle="1" w:styleId="33">
    <w:name w:val="Основной текст (3)"/>
    <w:basedOn w:val="30"/>
    <w:rsid w:val="004C4EB4"/>
  </w:style>
  <w:style w:type="character" w:customStyle="1" w:styleId="130">
    <w:name w:val="Основной текст (13)_"/>
    <w:basedOn w:val="a0"/>
    <w:link w:val="131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32">
    <w:name w:val="Основной текст (13)"/>
    <w:basedOn w:val="130"/>
    <w:rsid w:val="004C4EB4"/>
  </w:style>
  <w:style w:type="character" w:customStyle="1" w:styleId="8">
    <w:name w:val="Основной текст (8)_"/>
    <w:basedOn w:val="a0"/>
    <w:link w:val="80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81">
    <w:name w:val="Основной текст (8)"/>
    <w:basedOn w:val="8"/>
    <w:rsid w:val="004C4EB4"/>
  </w:style>
  <w:style w:type="character" w:customStyle="1" w:styleId="110">
    <w:name w:val="Основной текст (11)_"/>
    <w:basedOn w:val="a0"/>
    <w:link w:val="111"/>
    <w:rsid w:val="004C4EB4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12">
    <w:name w:val="Основной текст (11)"/>
    <w:basedOn w:val="110"/>
    <w:rsid w:val="004C4EB4"/>
  </w:style>
  <w:style w:type="character" w:customStyle="1" w:styleId="14">
    <w:name w:val="Основной текст (14)_"/>
    <w:basedOn w:val="a0"/>
    <w:link w:val="140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141">
    <w:name w:val="Основной текст (14)"/>
    <w:basedOn w:val="14"/>
    <w:rsid w:val="004C4EB4"/>
  </w:style>
  <w:style w:type="character" w:customStyle="1" w:styleId="3115pt">
    <w:name w:val="Основной текст (3) + 11;5 pt"/>
    <w:basedOn w:val="30"/>
    <w:rsid w:val="004C4EB4"/>
    <w:rPr>
      <w:spacing w:val="0"/>
      <w:sz w:val="23"/>
      <w:szCs w:val="23"/>
      <w:lang w:val="en-US"/>
    </w:rPr>
  </w:style>
  <w:style w:type="character" w:customStyle="1" w:styleId="6">
    <w:name w:val="Основной текст (6)_"/>
    <w:basedOn w:val="a0"/>
    <w:link w:val="60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1">
    <w:name w:val="Основной текст (6)"/>
    <w:basedOn w:val="6"/>
    <w:rsid w:val="004C4EB4"/>
  </w:style>
  <w:style w:type="character" w:customStyle="1" w:styleId="15">
    <w:name w:val="Основной текст (15)_"/>
    <w:basedOn w:val="a0"/>
    <w:link w:val="150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51">
    <w:name w:val="Основной текст (15)"/>
    <w:basedOn w:val="15"/>
    <w:rsid w:val="004C4EB4"/>
  </w:style>
  <w:style w:type="character" w:customStyle="1" w:styleId="100">
    <w:name w:val="Основной текст (10)_"/>
    <w:basedOn w:val="a0"/>
    <w:link w:val="101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02">
    <w:name w:val="Основной текст (10)"/>
    <w:basedOn w:val="100"/>
    <w:rsid w:val="004C4EB4"/>
  </w:style>
  <w:style w:type="character" w:customStyle="1" w:styleId="5">
    <w:name w:val="Основной текст (5)_"/>
    <w:basedOn w:val="a0"/>
    <w:link w:val="50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1">
    <w:name w:val="Основной текст (5)"/>
    <w:basedOn w:val="5"/>
    <w:rsid w:val="004C4EB4"/>
  </w:style>
  <w:style w:type="character" w:customStyle="1" w:styleId="9">
    <w:name w:val="Основной текст (9)_"/>
    <w:basedOn w:val="a0"/>
    <w:link w:val="90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91">
    <w:name w:val="Основной текст (9)"/>
    <w:basedOn w:val="9"/>
    <w:rsid w:val="004C4EB4"/>
  </w:style>
  <w:style w:type="character" w:customStyle="1" w:styleId="12">
    <w:name w:val="Основной текст (12)_"/>
    <w:basedOn w:val="a0"/>
    <w:link w:val="120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121">
    <w:name w:val="Основной текст (12)"/>
    <w:basedOn w:val="12"/>
    <w:rsid w:val="004C4EB4"/>
  </w:style>
  <w:style w:type="character" w:customStyle="1" w:styleId="34">
    <w:name w:val="Основной текст (3)"/>
    <w:basedOn w:val="30"/>
    <w:rsid w:val="004C4EB4"/>
  </w:style>
  <w:style w:type="character" w:customStyle="1" w:styleId="17">
    <w:name w:val="Основной текст (17)_"/>
    <w:basedOn w:val="a0"/>
    <w:link w:val="170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71">
    <w:name w:val="Основной текст (17)"/>
    <w:basedOn w:val="17"/>
    <w:rsid w:val="004C4EB4"/>
  </w:style>
  <w:style w:type="character" w:customStyle="1" w:styleId="16">
    <w:name w:val="Основной текст (16)_"/>
    <w:basedOn w:val="a0"/>
    <w:link w:val="160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61">
    <w:name w:val="Основной текст (16)"/>
    <w:basedOn w:val="16"/>
    <w:rsid w:val="004C4EB4"/>
  </w:style>
  <w:style w:type="character" w:customStyle="1" w:styleId="a8">
    <w:name w:val="Подпись к таблице_"/>
    <w:basedOn w:val="a0"/>
    <w:link w:val="a9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5">
    <w:name w:val="Основной текст (3)"/>
    <w:basedOn w:val="30"/>
    <w:rsid w:val="004C4EB4"/>
  </w:style>
  <w:style w:type="character" w:customStyle="1" w:styleId="36">
    <w:name w:val="Основной текст (3)"/>
    <w:basedOn w:val="30"/>
    <w:rsid w:val="004C4EB4"/>
  </w:style>
  <w:style w:type="character" w:customStyle="1" w:styleId="52">
    <w:name w:val="Основной текст5"/>
    <w:basedOn w:val="a7"/>
    <w:rsid w:val="004C4EB4"/>
    <w:rPr>
      <w:u w:val="single"/>
    </w:rPr>
  </w:style>
  <w:style w:type="character" w:customStyle="1" w:styleId="62">
    <w:name w:val="Основной текст6"/>
    <w:basedOn w:val="a7"/>
    <w:rsid w:val="004C4EB4"/>
    <w:rPr>
      <w:u w:val="single"/>
    </w:rPr>
  </w:style>
  <w:style w:type="character" w:customStyle="1" w:styleId="72">
    <w:name w:val="Основной текст7"/>
    <w:basedOn w:val="a7"/>
    <w:rsid w:val="004C4EB4"/>
  </w:style>
  <w:style w:type="character" w:customStyle="1" w:styleId="82">
    <w:name w:val="Основной текст8"/>
    <w:basedOn w:val="a7"/>
    <w:rsid w:val="004C4EB4"/>
    <w:rPr>
      <w:u w:val="single"/>
    </w:rPr>
  </w:style>
  <w:style w:type="character" w:customStyle="1" w:styleId="92">
    <w:name w:val="Основной текст9"/>
    <w:basedOn w:val="a7"/>
    <w:rsid w:val="004C4EB4"/>
    <w:rPr>
      <w:u w:val="single"/>
    </w:rPr>
  </w:style>
  <w:style w:type="character" w:customStyle="1" w:styleId="103">
    <w:name w:val="Основной текст10"/>
    <w:basedOn w:val="a7"/>
    <w:rsid w:val="004C4EB4"/>
    <w:rPr>
      <w:u w:val="single"/>
    </w:rPr>
  </w:style>
  <w:style w:type="character" w:customStyle="1" w:styleId="25">
    <w:name w:val="Подпись к таблице (2)_"/>
    <w:basedOn w:val="a0"/>
    <w:link w:val="26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Подпись к таблице (2) + Не полужирный"/>
    <w:basedOn w:val="25"/>
    <w:rsid w:val="004C4EB4"/>
    <w:rPr>
      <w:b/>
      <w:bCs/>
      <w:spacing w:val="0"/>
    </w:rPr>
  </w:style>
  <w:style w:type="character" w:customStyle="1" w:styleId="113">
    <w:name w:val="Основной текст11"/>
    <w:basedOn w:val="a7"/>
    <w:rsid w:val="004C4EB4"/>
    <w:rPr>
      <w:u w:val="single"/>
    </w:rPr>
  </w:style>
  <w:style w:type="character" w:customStyle="1" w:styleId="1pt">
    <w:name w:val="Основной текст + Интервал 1 pt"/>
    <w:basedOn w:val="a7"/>
    <w:rsid w:val="004C4EB4"/>
    <w:rPr>
      <w:spacing w:val="30"/>
    </w:rPr>
  </w:style>
  <w:style w:type="character" w:customStyle="1" w:styleId="18">
    <w:name w:val="Основной текст (18)_"/>
    <w:basedOn w:val="a0"/>
    <w:link w:val="180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2">
    <w:name w:val="Основной текст12"/>
    <w:basedOn w:val="a7"/>
    <w:rsid w:val="004C4EB4"/>
  </w:style>
  <w:style w:type="character" w:customStyle="1" w:styleId="1pt0">
    <w:name w:val="Основной текст + Интервал 1 pt"/>
    <w:basedOn w:val="a7"/>
    <w:rsid w:val="004C4EB4"/>
    <w:rPr>
      <w:spacing w:val="30"/>
    </w:rPr>
  </w:style>
  <w:style w:type="character" w:customStyle="1" w:styleId="19">
    <w:name w:val="Основной текст (19)_"/>
    <w:basedOn w:val="a0"/>
    <w:link w:val="190"/>
    <w:rsid w:val="004C4EB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aa">
    <w:name w:val="Основной текст + Полужирный"/>
    <w:basedOn w:val="a7"/>
    <w:rsid w:val="004C4EB4"/>
    <w:rPr>
      <w:b/>
      <w:bCs/>
      <w:spacing w:val="0"/>
    </w:rPr>
  </w:style>
  <w:style w:type="paragraph" w:customStyle="1" w:styleId="a5">
    <w:name w:val="Сноска"/>
    <w:basedOn w:val="a"/>
    <w:link w:val="a4"/>
    <w:rsid w:val="004C4EB4"/>
    <w:pPr>
      <w:shd w:val="clear" w:color="auto" w:fill="FFFFFF"/>
      <w:spacing w:line="293" w:lineRule="exact"/>
      <w:ind w:firstLine="400"/>
      <w:jc w:val="both"/>
    </w:pPr>
    <w:rPr>
      <w:rFonts w:ascii="Arial" w:eastAsia="Arial" w:hAnsi="Arial" w:cs="Arial"/>
      <w:sz w:val="23"/>
      <w:szCs w:val="23"/>
    </w:rPr>
  </w:style>
  <w:style w:type="paragraph" w:customStyle="1" w:styleId="13">
    <w:name w:val="Основной текст13"/>
    <w:basedOn w:val="a"/>
    <w:link w:val="a7"/>
    <w:rsid w:val="004C4EB4"/>
    <w:pPr>
      <w:shd w:val="clear" w:color="auto" w:fill="FFFFFF"/>
      <w:spacing w:after="840" w:line="0" w:lineRule="atLeast"/>
      <w:jc w:val="both"/>
    </w:pPr>
    <w:rPr>
      <w:rFonts w:ascii="Arial" w:eastAsia="Arial" w:hAnsi="Arial" w:cs="Arial"/>
      <w:sz w:val="23"/>
      <w:szCs w:val="23"/>
    </w:rPr>
  </w:style>
  <w:style w:type="paragraph" w:customStyle="1" w:styleId="11">
    <w:name w:val="Заголовок №1"/>
    <w:basedOn w:val="a"/>
    <w:link w:val="10"/>
    <w:rsid w:val="004C4EB4"/>
    <w:pPr>
      <w:shd w:val="clear" w:color="auto" w:fill="FFFFFF"/>
      <w:spacing w:before="420" w:line="0" w:lineRule="atLeast"/>
      <w:jc w:val="both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21">
    <w:name w:val="Заголовок №2"/>
    <w:basedOn w:val="a"/>
    <w:link w:val="20"/>
    <w:rsid w:val="004C4EB4"/>
    <w:pPr>
      <w:shd w:val="clear" w:color="auto" w:fill="FFFFFF"/>
      <w:spacing w:before="180" w:after="660" w:line="0" w:lineRule="atLeas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23">
    <w:name w:val="Основной текст (2)"/>
    <w:basedOn w:val="a"/>
    <w:link w:val="22"/>
    <w:rsid w:val="004C4EB4"/>
    <w:pPr>
      <w:shd w:val="clear" w:color="auto" w:fill="FFFFFF"/>
      <w:spacing w:before="180" w:line="298" w:lineRule="exac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4C4EB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41">
    <w:name w:val="Основной текст (4)"/>
    <w:basedOn w:val="a"/>
    <w:link w:val="40"/>
    <w:rsid w:val="004C4E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4C4EB4"/>
    <w:pPr>
      <w:shd w:val="clear" w:color="auto" w:fill="FFFFFF"/>
      <w:spacing w:line="0" w:lineRule="atLeast"/>
    </w:pPr>
    <w:rPr>
      <w:rFonts w:ascii="Arial" w:eastAsia="Arial" w:hAnsi="Arial" w:cs="Arial"/>
      <w:sz w:val="27"/>
      <w:szCs w:val="27"/>
    </w:rPr>
  </w:style>
  <w:style w:type="paragraph" w:customStyle="1" w:styleId="131">
    <w:name w:val="Основной текст (13)"/>
    <w:basedOn w:val="a"/>
    <w:link w:val="130"/>
    <w:rsid w:val="004C4EB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6"/>
      <w:szCs w:val="36"/>
    </w:rPr>
  </w:style>
  <w:style w:type="paragraph" w:customStyle="1" w:styleId="80">
    <w:name w:val="Основной текст (8)"/>
    <w:basedOn w:val="a"/>
    <w:link w:val="8"/>
    <w:rsid w:val="004C4EB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9"/>
      <w:szCs w:val="29"/>
    </w:rPr>
  </w:style>
  <w:style w:type="paragraph" w:customStyle="1" w:styleId="111">
    <w:name w:val="Основной текст (11)"/>
    <w:basedOn w:val="a"/>
    <w:link w:val="110"/>
    <w:rsid w:val="004C4EB4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4"/>
      <w:szCs w:val="14"/>
    </w:rPr>
  </w:style>
  <w:style w:type="paragraph" w:customStyle="1" w:styleId="140">
    <w:name w:val="Основной текст (14)"/>
    <w:basedOn w:val="a"/>
    <w:link w:val="14"/>
    <w:rsid w:val="004C4EB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3"/>
      <w:szCs w:val="33"/>
    </w:rPr>
  </w:style>
  <w:style w:type="paragraph" w:customStyle="1" w:styleId="60">
    <w:name w:val="Основной текст (6)"/>
    <w:basedOn w:val="a"/>
    <w:link w:val="6"/>
    <w:rsid w:val="004C4EB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4C4EB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1"/>
      <w:szCs w:val="31"/>
    </w:rPr>
  </w:style>
  <w:style w:type="paragraph" w:customStyle="1" w:styleId="101">
    <w:name w:val="Основной текст (10)"/>
    <w:basedOn w:val="a"/>
    <w:link w:val="100"/>
    <w:rsid w:val="004C4EB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5"/>
      <w:szCs w:val="25"/>
    </w:rPr>
  </w:style>
  <w:style w:type="paragraph" w:customStyle="1" w:styleId="50">
    <w:name w:val="Основной текст (5)"/>
    <w:basedOn w:val="a"/>
    <w:link w:val="5"/>
    <w:rsid w:val="004C4EB4"/>
    <w:pPr>
      <w:shd w:val="clear" w:color="auto" w:fill="FFFFFF"/>
      <w:spacing w:line="0" w:lineRule="atLeast"/>
    </w:pPr>
    <w:rPr>
      <w:rFonts w:ascii="Arial" w:eastAsia="Arial" w:hAnsi="Arial" w:cs="Arial"/>
      <w:sz w:val="27"/>
      <w:szCs w:val="27"/>
    </w:rPr>
  </w:style>
  <w:style w:type="paragraph" w:customStyle="1" w:styleId="90">
    <w:name w:val="Основной текст (9)"/>
    <w:basedOn w:val="a"/>
    <w:link w:val="9"/>
    <w:rsid w:val="004C4EB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5"/>
      <w:szCs w:val="35"/>
    </w:rPr>
  </w:style>
  <w:style w:type="paragraph" w:customStyle="1" w:styleId="120">
    <w:name w:val="Основной текст (12)"/>
    <w:basedOn w:val="a"/>
    <w:link w:val="12"/>
    <w:rsid w:val="004C4EB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3"/>
      <w:szCs w:val="33"/>
    </w:rPr>
  </w:style>
  <w:style w:type="paragraph" w:customStyle="1" w:styleId="170">
    <w:name w:val="Основной текст (17)"/>
    <w:basedOn w:val="a"/>
    <w:link w:val="17"/>
    <w:rsid w:val="004C4EB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6"/>
      <w:szCs w:val="26"/>
    </w:rPr>
  </w:style>
  <w:style w:type="paragraph" w:customStyle="1" w:styleId="160">
    <w:name w:val="Основной текст (16)"/>
    <w:basedOn w:val="a"/>
    <w:link w:val="16"/>
    <w:rsid w:val="004C4EB4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a9">
    <w:name w:val="Подпись к таблице"/>
    <w:basedOn w:val="a"/>
    <w:link w:val="a8"/>
    <w:rsid w:val="004C4EB4"/>
    <w:pPr>
      <w:shd w:val="clear" w:color="auto" w:fill="FFFFFF"/>
      <w:spacing w:line="192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26">
    <w:name w:val="Подпись к таблице (2)"/>
    <w:basedOn w:val="a"/>
    <w:link w:val="25"/>
    <w:rsid w:val="004C4EB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180">
    <w:name w:val="Основной текст (18)"/>
    <w:basedOn w:val="a"/>
    <w:link w:val="18"/>
    <w:rsid w:val="004C4EB4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i/>
      <w:iCs/>
      <w:sz w:val="23"/>
      <w:szCs w:val="23"/>
    </w:rPr>
  </w:style>
  <w:style w:type="paragraph" w:customStyle="1" w:styleId="190">
    <w:name w:val="Основной текст (19)"/>
    <w:basedOn w:val="a"/>
    <w:link w:val="19"/>
    <w:rsid w:val="004C4EB4"/>
    <w:pPr>
      <w:shd w:val="clear" w:color="auto" w:fill="FFFFFF"/>
      <w:spacing w:after="120" w:line="456" w:lineRule="exact"/>
    </w:pPr>
    <w:rPr>
      <w:rFonts w:ascii="Arial" w:eastAsia="Arial" w:hAnsi="Arial" w:cs="Arial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66" TargetMode="External"/><Relationship Id="rId13" Type="http://schemas.openxmlformats.org/officeDocument/2006/relationships/hyperlink" Target="http://docs.cntd.ru/document/52001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200307" TargetMode="External"/><Relationship Id="rId12" Type="http://schemas.openxmlformats.org/officeDocument/2006/relationships/hyperlink" Target="http://docs.cntd.ru/document/12000031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031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4792" TargetMode="External"/><Relationship Id="rId14" Type="http://schemas.openxmlformats.org/officeDocument/2006/relationships/hyperlink" Target="http://docs.cntd.ru/document/5200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5216</Words>
  <Characters>29736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2020-03-05T09:29:00Z</dcterms:created>
  <dcterms:modified xsi:type="dcterms:W3CDTF">2020-03-05T09:30:00Z</dcterms:modified>
</cp:coreProperties>
</file>