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9AC" w:rsidRDefault="00EA2506">
      <w:pPr>
        <w:pStyle w:val="84"/>
        <w:shd w:val="clear" w:color="auto" w:fill="auto"/>
        <w:spacing w:after="782" w:line="240" w:lineRule="exact"/>
        <w:ind w:left="20" w:firstLine="0"/>
      </w:pPr>
      <w:r>
        <w:t>СП 140.13330.2012</w:t>
      </w:r>
    </w:p>
    <w:p w:rsidR="00DD19AC" w:rsidRDefault="00EA2506">
      <w:pPr>
        <w:pStyle w:val="84"/>
        <w:shd w:val="clear" w:color="auto" w:fill="auto"/>
        <w:spacing w:after="196" w:line="240" w:lineRule="exact"/>
        <w:ind w:left="20" w:firstLine="0"/>
      </w:pPr>
      <w:r>
        <w:t>СВОД ПРАВИЛ</w:t>
      </w:r>
    </w:p>
    <w:p w:rsidR="00DD19AC" w:rsidRDefault="00EA2506">
      <w:pPr>
        <w:pStyle w:val="84"/>
        <w:shd w:val="clear" w:color="auto" w:fill="auto"/>
        <w:spacing w:after="222" w:line="293" w:lineRule="exact"/>
        <w:ind w:left="20" w:right="40" w:firstLine="0"/>
      </w:pPr>
      <w:r>
        <w:t>ГОРОДСКАЯ СРЕДА. ПРАВИЛА ПРОЕКТИРОВАНИЯ ДЛЯ МАЛОМОБИЛЬНЫХ ГРУПП НАСЕЛЕНИЯ</w:t>
      </w:r>
    </w:p>
    <w:p w:rsidR="00DD19AC" w:rsidRPr="00EA2506" w:rsidRDefault="00EA2506">
      <w:pPr>
        <w:pStyle w:val="84"/>
        <w:shd w:val="clear" w:color="auto" w:fill="auto"/>
        <w:spacing w:after="204" w:line="240" w:lineRule="exact"/>
        <w:ind w:left="20" w:firstLine="0"/>
        <w:rPr>
          <w:lang w:val="en-US"/>
        </w:rPr>
      </w:pPr>
      <w:proofErr w:type="gramStart"/>
      <w:r>
        <w:rPr>
          <w:lang w:val="en-US"/>
        </w:rPr>
        <w:t>Urban environment.</w:t>
      </w:r>
      <w:proofErr w:type="gramEnd"/>
      <w:r>
        <w:rPr>
          <w:lang w:val="en-US"/>
        </w:rPr>
        <w:t xml:space="preserve"> Design rules for people with limited mobility</w:t>
      </w:r>
    </w:p>
    <w:p w:rsidR="00DD19AC" w:rsidRDefault="00EA2506">
      <w:pPr>
        <w:pStyle w:val="84"/>
        <w:shd w:val="clear" w:color="auto" w:fill="auto"/>
        <w:spacing w:after="0" w:line="288" w:lineRule="exact"/>
        <w:ind w:left="20" w:right="40" w:firstLine="0"/>
      </w:pPr>
      <w:r>
        <w:t>ОКС 01.040.93 ОКП 74.20</w:t>
      </w:r>
    </w:p>
    <w:p w:rsidR="00DD19AC" w:rsidRDefault="00EA2506">
      <w:pPr>
        <w:pStyle w:val="84"/>
        <w:shd w:val="clear" w:color="auto" w:fill="auto"/>
        <w:spacing w:after="0" w:line="542" w:lineRule="exact"/>
        <w:ind w:left="20" w:right="40" w:firstLine="0"/>
      </w:pPr>
      <w:r>
        <w:t>Дата введения 2013-07-01 Предисловие</w:t>
      </w:r>
    </w:p>
    <w:p w:rsidR="00DD19AC" w:rsidRDefault="00EA2506">
      <w:pPr>
        <w:pStyle w:val="84"/>
        <w:shd w:val="clear" w:color="auto" w:fill="auto"/>
        <w:spacing w:after="180" w:line="293" w:lineRule="exact"/>
        <w:ind w:left="20" w:right="40" w:firstLine="360"/>
        <w:jc w:val="both"/>
      </w:pPr>
      <w:r>
        <w:t xml:space="preserve">Цели и принципы стандартизации в Российской Федерации установлены </w:t>
      </w:r>
      <w:r>
        <w:rPr>
          <w:rStyle w:val="1"/>
        </w:rPr>
        <w:t>Федеральным законом от 27 декабря 2002 г. N 184-ФЗ "О техническом регулировании"</w:t>
      </w:r>
      <w:r>
        <w:t xml:space="preserve">, а правила разработки - </w:t>
      </w:r>
      <w:r>
        <w:rPr>
          <w:rStyle w:val="1"/>
        </w:rPr>
        <w:t>постановлением Правительства Российской Федерации от 19 ноября 2008 г. N 858 "О порядке разработки и утверждения сводов правил"</w:t>
      </w:r>
      <w:r>
        <w:t xml:space="preserve">. </w:t>
      </w:r>
      <w:hyperlink r:id="rId7" w:history="1">
        <w:r>
          <w:rPr>
            <w:rStyle w:val="a3"/>
            <w:b/>
            <w:bCs/>
          </w:rPr>
          <w:t>Сведения о своде правил</w:t>
        </w:r>
      </w:hyperlink>
    </w:p>
    <w:p w:rsidR="00DD19AC" w:rsidRDefault="00EA2506">
      <w:pPr>
        <w:pStyle w:val="84"/>
        <w:numPr>
          <w:ilvl w:val="0"/>
          <w:numId w:val="1"/>
        </w:numPr>
        <w:shd w:val="clear" w:color="auto" w:fill="auto"/>
        <w:tabs>
          <w:tab w:val="left" w:pos="788"/>
        </w:tabs>
        <w:spacing w:after="180" w:line="293" w:lineRule="exact"/>
        <w:ind w:left="20" w:right="40" w:firstLine="360"/>
        <w:jc w:val="both"/>
      </w:pPr>
      <w:r>
        <w:t>ИСПОЛНИТЕЛИ - ОАО "ЦНИИЭП жилища"; ООО "Институт общественных зданий"; ФГУ ЦНИИП градостроительства РААСН</w:t>
      </w:r>
    </w:p>
    <w:p w:rsidR="00DD19AC" w:rsidRDefault="00EA2506">
      <w:pPr>
        <w:pStyle w:val="84"/>
        <w:numPr>
          <w:ilvl w:val="0"/>
          <w:numId w:val="1"/>
        </w:numPr>
        <w:shd w:val="clear" w:color="auto" w:fill="auto"/>
        <w:tabs>
          <w:tab w:val="left" w:pos="754"/>
        </w:tabs>
        <w:spacing w:after="180" w:line="293" w:lineRule="exact"/>
        <w:ind w:left="20" w:right="40" w:firstLine="360"/>
        <w:jc w:val="both"/>
      </w:pPr>
      <w:proofErr w:type="gramStart"/>
      <w:r>
        <w:t>ВНЕСЕН</w:t>
      </w:r>
      <w:proofErr w:type="gramEnd"/>
      <w:r>
        <w:t xml:space="preserve"> Техническим комитетом по стандартизации (ТК 465) "Строительство"</w:t>
      </w:r>
    </w:p>
    <w:p w:rsidR="00DD19AC" w:rsidRDefault="00EA2506">
      <w:pPr>
        <w:pStyle w:val="84"/>
        <w:numPr>
          <w:ilvl w:val="0"/>
          <w:numId w:val="1"/>
        </w:numPr>
        <w:shd w:val="clear" w:color="auto" w:fill="auto"/>
        <w:tabs>
          <w:tab w:val="left" w:pos="750"/>
        </w:tabs>
        <w:spacing w:after="180" w:line="293" w:lineRule="exact"/>
        <w:ind w:left="20" w:right="40" w:firstLine="360"/>
        <w:jc w:val="both"/>
      </w:pPr>
      <w:proofErr w:type="gramStart"/>
      <w:r>
        <w:t>ПОДГОТОВЛЕН</w:t>
      </w:r>
      <w:proofErr w:type="gramEnd"/>
      <w:r>
        <w:t xml:space="preserve"> к утверждению Управлением градостроительной политики</w:t>
      </w:r>
    </w:p>
    <w:p w:rsidR="00DD19AC" w:rsidRDefault="00EA2506">
      <w:pPr>
        <w:pStyle w:val="84"/>
        <w:numPr>
          <w:ilvl w:val="0"/>
          <w:numId w:val="1"/>
        </w:numPr>
        <w:shd w:val="clear" w:color="auto" w:fill="auto"/>
        <w:tabs>
          <w:tab w:val="left" w:pos="740"/>
        </w:tabs>
        <w:spacing w:after="176" w:line="293" w:lineRule="exact"/>
        <w:ind w:left="20" w:right="40" w:firstLine="360"/>
        <w:jc w:val="both"/>
      </w:pPr>
      <w:r>
        <w:t xml:space="preserve">УТВЕРЖДЕН </w:t>
      </w:r>
      <w:r>
        <w:rPr>
          <w:rStyle w:val="1"/>
        </w:rPr>
        <w:t xml:space="preserve">приказом Федерального агентства по строительству и жилищно-коммунальному хозяйству (Госстрой) от 27 декабря 2012 г. N 122/ГС </w:t>
      </w:r>
      <w:r>
        <w:t>и введен в действие с 1 июля 2013 г.</w:t>
      </w:r>
    </w:p>
    <w:p w:rsidR="00DD19AC" w:rsidRDefault="00EA2506">
      <w:pPr>
        <w:pStyle w:val="84"/>
        <w:numPr>
          <w:ilvl w:val="0"/>
          <w:numId w:val="1"/>
        </w:numPr>
        <w:shd w:val="clear" w:color="auto" w:fill="auto"/>
        <w:tabs>
          <w:tab w:val="left" w:pos="850"/>
        </w:tabs>
        <w:spacing w:after="0" w:line="298" w:lineRule="exact"/>
        <w:ind w:left="20" w:right="40" w:firstLine="360"/>
        <w:jc w:val="both"/>
      </w:pPr>
      <w:proofErr w:type="gramStart"/>
      <w:r>
        <w:t>Зарегистрирован</w:t>
      </w:r>
      <w:proofErr w:type="gramEnd"/>
      <w:r>
        <w:t xml:space="preserve"> Федеральным агентством по техническому регулированию и метрологии (</w:t>
      </w:r>
      <w:proofErr w:type="spellStart"/>
      <w:r>
        <w:t>Росстандарт</w:t>
      </w:r>
      <w:proofErr w:type="spellEnd"/>
      <w:r>
        <w:t>)</w:t>
      </w:r>
    </w:p>
    <w:p w:rsidR="00DD19AC" w:rsidRDefault="00EA2506">
      <w:pPr>
        <w:pStyle w:val="84"/>
        <w:shd w:val="clear" w:color="auto" w:fill="auto"/>
        <w:spacing w:after="0" w:line="293" w:lineRule="exact"/>
        <w:ind w:left="20" w:firstLine="400"/>
        <w:jc w:val="both"/>
      </w:pPr>
      <w:r>
        <w:t>6 ВВЕДЕН ВПЕРВЫЕ</w:t>
      </w:r>
    </w:p>
    <w:p w:rsidR="00DD19AC" w:rsidRDefault="00EA2506">
      <w:pPr>
        <w:pStyle w:val="20"/>
        <w:shd w:val="clear" w:color="auto" w:fill="auto"/>
        <w:ind w:left="20" w:right="20"/>
      </w:pPr>
      <w: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строительству и </w:t>
      </w:r>
      <w:proofErr w:type="spellStart"/>
      <w:r>
        <w:t>жилищн</w:t>
      </w:r>
      <w:proofErr w:type="gramStart"/>
      <w:r>
        <w:t>о</w:t>
      </w:r>
      <w:proofErr w:type="spellEnd"/>
      <w:r>
        <w:t>-</w:t>
      </w:r>
      <w:proofErr w:type="gramEnd"/>
      <w:r>
        <w:t xml:space="preserve"> коммунальному хозяйству в сети Интернет</w:t>
      </w:r>
    </w:p>
    <w:p w:rsidR="00DD19AC" w:rsidRDefault="00EA2506">
      <w:pPr>
        <w:pStyle w:val="84"/>
        <w:shd w:val="clear" w:color="auto" w:fill="auto"/>
        <w:spacing w:after="762" w:line="293" w:lineRule="exact"/>
        <w:ind w:left="20" w:right="20" w:firstLine="400"/>
      </w:pPr>
      <w:r>
        <w:t xml:space="preserve">ВНЕСЕНО </w:t>
      </w:r>
      <w:r>
        <w:rPr>
          <w:rStyle w:val="21"/>
        </w:rPr>
        <w:t>Изменение N 1</w:t>
      </w:r>
      <w:r>
        <w:t xml:space="preserve">, утвержденное и введенное в действие </w:t>
      </w:r>
      <w:r>
        <w:rPr>
          <w:rStyle w:val="21"/>
        </w:rPr>
        <w:t>приказом Министерства строительства и жилищно-коммунального хозяйства Российской Федерации от 20 октября 2016 г. N 721/</w:t>
      </w:r>
      <w:proofErr w:type="spellStart"/>
      <w:proofErr w:type="gramStart"/>
      <w:r>
        <w:rPr>
          <w:rStyle w:val="21"/>
        </w:rPr>
        <w:t>пр</w:t>
      </w:r>
      <w:proofErr w:type="spellEnd"/>
      <w:proofErr w:type="gramEnd"/>
      <w:r>
        <w:rPr>
          <w:rStyle w:val="3"/>
        </w:rPr>
        <w:t xml:space="preserve"> </w:t>
      </w:r>
      <w:r>
        <w:rPr>
          <w:lang w:val="en-US"/>
        </w:rPr>
        <w:t>c</w:t>
      </w:r>
      <w:r w:rsidRPr="00EA2506">
        <w:rPr>
          <w:lang w:val="ru-RU"/>
        </w:rPr>
        <w:t xml:space="preserve"> </w:t>
      </w:r>
      <w:r>
        <w:t xml:space="preserve">21.04.2017 </w:t>
      </w:r>
      <w:hyperlink r:id="rId8" w:history="1">
        <w:r>
          <w:rPr>
            <w:rStyle w:val="a3"/>
          </w:rPr>
          <w:t>Изменение N 1 внесено изготовителем базы данных</w:t>
        </w:r>
      </w:hyperlink>
    </w:p>
    <w:p w:rsidR="00DD19AC" w:rsidRDefault="00EA2506">
      <w:pPr>
        <w:pStyle w:val="84"/>
        <w:shd w:val="clear" w:color="auto" w:fill="auto"/>
        <w:spacing w:after="196" w:line="240" w:lineRule="exact"/>
        <w:ind w:left="20" w:firstLine="0"/>
      </w:pPr>
      <w:r>
        <w:t>Введение</w:t>
      </w:r>
    </w:p>
    <w:p w:rsidR="00DD19AC" w:rsidRDefault="00EA2506">
      <w:pPr>
        <w:pStyle w:val="84"/>
        <w:shd w:val="clear" w:color="auto" w:fill="auto"/>
        <w:spacing w:after="0" w:line="293" w:lineRule="exact"/>
        <w:ind w:left="20" w:right="20" w:firstLine="400"/>
        <w:jc w:val="both"/>
      </w:pPr>
      <w:r>
        <w:t xml:space="preserve">Настоящий свод правил направлен на обеспечение требований </w:t>
      </w:r>
      <w:r>
        <w:rPr>
          <w:rStyle w:val="21"/>
        </w:rPr>
        <w:t>Федерального закона от 30 декабря 2009 г. N 384-Ф3 "Технический регламент о безопасности зданий и сооружений"</w:t>
      </w:r>
      <w:r>
        <w:t>.</w:t>
      </w:r>
    </w:p>
    <w:p w:rsidR="00DD19AC" w:rsidRDefault="00EA2506">
      <w:pPr>
        <w:pStyle w:val="84"/>
        <w:shd w:val="clear" w:color="auto" w:fill="auto"/>
        <w:spacing w:after="0" w:line="293" w:lineRule="exact"/>
        <w:ind w:left="20" w:right="20" w:firstLine="400"/>
        <w:jc w:val="both"/>
      </w:pPr>
      <w:r>
        <w:t xml:space="preserve">Разработанный в развитие положений </w:t>
      </w:r>
      <w:r>
        <w:rPr>
          <w:rStyle w:val="21"/>
        </w:rPr>
        <w:t>СП 42.13330</w:t>
      </w:r>
      <w:r>
        <w:t xml:space="preserve">, </w:t>
      </w:r>
      <w:r>
        <w:rPr>
          <w:rStyle w:val="21"/>
        </w:rPr>
        <w:t xml:space="preserve">СП 59.13330 </w:t>
      </w:r>
      <w:r>
        <w:t xml:space="preserve">настоящий свод правил в соответствии с принципами </w:t>
      </w:r>
      <w:r>
        <w:rPr>
          <w:rStyle w:val="21"/>
        </w:rPr>
        <w:t>Конвенц</w:t>
      </w:r>
      <w:proofErr w:type="gramStart"/>
      <w:r>
        <w:rPr>
          <w:rStyle w:val="21"/>
        </w:rPr>
        <w:t>ии ОО</w:t>
      </w:r>
      <w:proofErr w:type="gramEnd"/>
      <w:r>
        <w:rPr>
          <w:rStyle w:val="21"/>
        </w:rPr>
        <w:t>Н о правах инвалидов</w:t>
      </w:r>
      <w:r>
        <w:t xml:space="preserve">, подписанной Российской Федерацией в сентябре 2008 г., содержит обязательные и рекомендательные нормы и правила по проектированию городской среды, адаптированной для инвалидов и других </w:t>
      </w:r>
      <w:hyperlink r:id="rId9" w:history="1">
        <w:proofErr w:type="spellStart"/>
        <w:r>
          <w:rPr>
            <w:rStyle w:val="a3"/>
          </w:rPr>
          <w:t>маломобильных</w:t>
        </w:r>
        <w:proofErr w:type="spellEnd"/>
        <w:r>
          <w:rPr>
            <w:rStyle w:val="a3"/>
          </w:rPr>
          <w:t xml:space="preserve"> групп населения.</w:t>
        </w:r>
      </w:hyperlink>
    </w:p>
    <w:p w:rsidR="00DD19AC" w:rsidRDefault="00EA2506">
      <w:pPr>
        <w:pStyle w:val="84"/>
        <w:shd w:val="clear" w:color="auto" w:fill="auto"/>
        <w:spacing w:after="0" w:line="293" w:lineRule="exact"/>
        <w:ind w:left="20" w:right="20" w:firstLine="400"/>
        <w:jc w:val="both"/>
      </w:pPr>
      <w:r>
        <w:lastRenderedPageBreak/>
        <w:t xml:space="preserve">Настоящий Свод правил детализирует требования </w:t>
      </w:r>
      <w:r>
        <w:rPr>
          <w:rStyle w:val="21"/>
        </w:rPr>
        <w:t>СП 59.13330</w:t>
      </w:r>
      <w:r>
        <w:rPr>
          <w:rStyle w:val="3"/>
        </w:rPr>
        <w:t xml:space="preserve"> </w:t>
      </w:r>
      <w:r>
        <w:t xml:space="preserve">и может применяться совместно с другими документами в области проектирования и строительства для инвалидов и других </w:t>
      </w:r>
      <w:proofErr w:type="spellStart"/>
      <w:r>
        <w:t>маломобильных</w:t>
      </w:r>
      <w:proofErr w:type="spellEnd"/>
      <w:r>
        <w:t xml:space="preserve"> групп населения.</w:t>
      </w:r>
    </w:p>
    <w:p w:rsidR="00DD19AC" w:rsidRDefault="00EA2506">
      <w:pPr>
        <w:pStyle w:val="84"/>
        <w:shd w:val="clear" w:color="auto" w:fill="auto"/>
        <w:spacing w:after="0" w:line="293" w:lineRule="exact"/>
        <w:ind w:left="20" w:right="20" w:firstLine="400"/>
        <w:jc w:val="both"/>
      </w:pPr>
      <w:proofErr w:type="gramStart"/>
      <w:r>
        <w:t xml:space="preserve">В нормативном документе реализованы требования </w:t>
      </w:r>
      <w:r>
        <w:rPr>
          <w:rStyle w:val="21"/>
        </w:rPr>
        <w:t>Федерального закона от 29 декабря 2004 г. N 190-ФЗ "Градостроительный кодекс Российской Федерации"</w:t>
      </w:r>
      <w:r>
        <w:rPr>
          <w:rStyle w:val="3"/>
        </w:rPr>
        <w:t xml:space="preserve"> </w:t>
      </w:r>
      <w:r>
        <w:t xml:space="preserve">[1], </w:t>
      </w:r>
      <w:r>
        <w:rPr>
          <w:rStyle w:val="21"/>
        </w:rPr>
        <w:t>Федерального закона от 24 ноября 1995 г. N 181-ФЗ "О социальной защите инвалидов в Российской Федерации"</w:t>
      </w:r>
      <w:r>
        <w:rPr>
          <w:rStyle w:val="3"/>
        </w:rPr>
        <w:t xml:space="preserve"> </w:t>
      </w:r>
      <w:r>
        <w:t xml:space="preserve">[2], </w:t>
      </w:r>
      <w:r>
        <w:rPr>
          <w:rStyle w:val="21"/>
        </w:rPr>
        <w:t>Федерального закона от 30 марта 1999 г. N 52-ФЗ "О санитарно-эпидемиологическом благополучии населения"</w:t>
      </w:r>
      <w:r>
        <w:rPr>
          <w:rStyle w:val="3"/>
        </w:rPr>
        <w:t xml:space="preserve"> </w:t>
      </w:r>
      <w:r>
        <w:t xml:space="preserve">[3], </w:t>
      </w:r>
      <w:r>
        <w:rPr>
          <w:rStyle w:val="21"/>
        </w:rPr>
        <w:t>Федеральный закон от 1 декабря 2014 г. N 419- ФЗ</w:t>
      </w:r>
      <w:proofErr w:type="gramEnd"/>
      <w:r>
        <w:rPr>
          <w:rStyle w:val="21"/>
        </w:rPr>
        <w:t xml:space="preserve"> "</w:t>
      </w:r>
      <w:proofErr w:type="gramStart"/>
      <w:r>
        <w:rPr>
          <w:rStyle w:val="21"/>
        </w:rPr>
        <w:t xml:space="preserve">О внесении изменений в отдельные законодательные акты Российской Федерации по вопросам социальной защиты инвалидов в связи с </w:t>
      </w:r>
      <w:hyperlink r:id="rId10" w:history="1">
        <w:r>
          <w:rPr>
            <w:rStyle w:val="a3"/>
          </w:rPr>
          <w:t>ратификацией</w:t>
        </w:r>
        <w:proofErr w:type="gramEnd"/>
        <w:r>
          <w:rPr>
            <w:rStyle w:val="a3"/>
          </w:rPr>
          <w:t xml:space="preserve"> Конвенции о правах инвалидов" [7].</w:t>
        </w:r>
      </w:hyperlink>
    </w:p>
    <w:p w:rsidR="00DD19AC" w:rsidRDefault="00EA2506">
      <w:pPr>
        <w:pStyle w:val="84"/>
        <w:shd w:val="clear" w:color="auto" w:fill="auto"/>
        <w:spacing w:after="0" w:line="293" w:lineRule="exact"/>
        <w:ind w:left="20" w:right="20" w:firstLine="400"/>
        <w:jc w:val="both"/>
      </w:pPr>
      <w:r>
        <w:t xml:space="preserve">Свод правил разработан: </w:t>
      </w:r>
      <w:proofErr w:type="gramStart"/>
      <w:r>
        <w:t xml:space="preserve">ОАО "ЦНИИЭП жилища" (канд. архит., проф. </w:t>
      </w:r>
      <w:proofErr w:type="spellStart"/>
      <w:r>
        <w:t>ААМагай</w:t>
      </w:r>
      <w:proofErr w:type="spellEnd"/>
      <w:r>
        <w:t xml:space="preserve">, канд. архит. </w:t>
      </w:r>
      <w:proofErr w:type="spellStart"/>
      <w:r>
        <w:t>Н.В.Дубынин</w:t>
      </w:r>
      <w:proofErr w:type="spellEnd"/>
      <w:r>
        <w:t xml:space="preserve">; ООО "Институт общественных зданий" (канд. архит. </w:t>
      </w:r>
      <w:proofErr w:type="spellStart"/>
      <w:r>
        <w:t>A.M.Гарнец</w:t>
      </w:r>
      <w:proofErr w:type="spellEnd"/>
      <w:r>
        <w:t xml:space="preserve">, канд. архит. </w:t>
      </w:r>
      <w:proofErr w:type="spellStart"/>
      <w:r>
        <w:t>A.M.Базилевич</w:t>
      </w:r>
      <w:proofErr w:type="spellEnd"/>
      <w:r>
        <w:t xml:space="preserve">); ФГБУ "ЦНИИП градостроительства РААСН" (канд. </w:t>
      </w:r>
      <w:proofErr w:type="spellStart"/>
      <w:r>
        <w:t>техн</w:t>
      </w:r>
      <w:proofErr w:type="spellEnd"/>
      <w:r>
        <w:t xml:space="preserve">. наук </w:t>
      </w:r>
      <w:proofErr w:type="spellStart"/>
      <w:r>
        <w:t>З.В.Азаренкова</w:t>
      </w:r>
      <w:proofErr w:type="spellEnd"/>
      <w:r>
        <w:t>, канд. архит. П.Н.Давиденко).</w:t>
      </w:r>
      <w:proofErr w:type="gramEnd"/>
    </w:p>
    <w:p w:rsidR="00DD19AC" w:rsidRDefault="00EA2506">
      <w:pPr>
        <w:pStyle w:val="84"/>
        <w:shd w:val="clear" w:color="auto" w:fill="auto"/>
        <w:spacing w:after="0" w:line="293" w:lineRule="exact"/>
        <w:ind w:left="20" w:right="20" w:firstLine="400"/>
        <w:jc w:val="both"/>
      </w:pPr>
      <w:r>
        <w:rPr>
          <w:rStyle w:val="21"/>
        </w:rPr>
        <w:t>Изменение N 1</w:t>
      </w:r>
      <w:r>
        <w:rPr>
          <w:rStyle w:val="3"/>
        </w:rPr>
        <w:t xml:space="preserve"> </w:t>
      </w:r>
      <w:r>
        <w:t>разработано: ООО "Институт общественных зданий" (научный руководитель работы - канд. архит.</w:t>
      </w:r>
      <w:r>
        <w:rPr>
          <w:rStyle w:val="af7"/>
        </w:rPr>
        <w:t xml:space="preserve"> </w:t>
      </w:r>
      <w:r>
        <w:rPr>
          <w:rStyle w:val="af7"/>
          <w:lang w:val="en-US"/>
        </w:rPr>
        <w:t>A</w:t>
      </w:r>
      <w:r w:rsidRPr="00EA2506">
        <w:rPr>
          <w:rStyle w:val="af7"/>
          <w:lang w:val="ru-RU"/>
        </w:rPr>
        <w:t>.</w:t>
      </w:r>
      <w:r>
        <w:rPr>
          <w:rStyle w:val="af7"/>
          <w:lang w:val="en-US"/>
        </w:rPr>
        <w:t>MT</w:t>
      </w:r>
      <w:proofErr w:type="spellStart"/>
      <w:r>
        <w:rPr>
          <w:rStyle w:val="af7"/>
        </w:rPr>
        <w:t>арнец</w:t>
      </w:r>
      <w:proofErr w:type="spellEnd"/>
      <w:r>
        <w:rPr>
          <w:rStyle w:val="af7"/>
        </w:rPr>
        <w:t>);</w:t>
      </w:r>
      <w:r>
        <w:t xml:space="preserve"> ФБГОУ </w:t>
      </w:r>
      <w:proofErr w:type="gramStart"/>
      <w:r>
        <w:t>ВО</w:t>
      </w:r>
      <w:proofErr w:type="gramEnd"/>
      <w:r>
        <w:t xml:space="preserve"> "Государственный университет по землеустройству" (отв. исполнитель - канд. архит.</w:t>
      </w:r>
      <w:r>
        <w:rPr>
          <w:rStyle w:val="af7"/>
        </w:rPr>
        <w:t xml:space="preserve"> А.М.Базилевич,</w:t>
      </w:r>
      <w:r>
        <w:t xml:space="preserve"> архитектор</w:t>
      </w:r>
      <w:r>
        <w:rPr>
          <w:rStyle w:val="af7"/>
        </w:rPr>
        <w:t xml:space="preserve"> </w:t>
      </w:r>
      <w:proofErr w:type="spellStart"/>
      <w:r>
        <w:rPr>
          <w:rStyle w:val="af7"/>
        </w:rPr>
        <w:t>Н.В.Каспер</w:t>
      </w:r>
      <w:proofErr w:type="spellEnd"/>
      <w:r>
        <w:rPr>
          <w:rStyle w:val="af7"/>
        </w:rPr>
        <w:t>),</w:t>
      </w:r>
      <w:r>
        <w:t xml:space="preserve"> Всероссийское общество слепых</w:t>
      </w:r>
      <w:r>
        <w:rPr>
          <w:rStyle w:val="af7"/>
        </w:rPr>
        <w:t xml:space="preserve"> (Л.П.Абрамова</w:t>
      </w:r>
      <w:r>
        <w:t xml:space="preserve"> и</w:t>
      </w:r>
      <w:r>
        <w:rPr>
          <w:rStyle w:val="af7"/>
        </w:rPr>
        <w:t xml:space="preserve"> </w:t>
      </w:r>
      <w:proofErr w:type="spellStart"/>
      <w:r>
        <w:rPr>
          <w:rStyle w:val="af7"/>
        </w:rPr>
        <w:t>С.С.Сохранский</w:t>
      </w:r>
      <w:proofErr w:type="spellEnd"/>
      <w:r>
        <w:rPr>
          <w:rStyle w:val="af7"/>
        </w:rPr>
        <w:t>).</w:t>
      </w:r>
    </w:p>
    <w:p w:rsidR="00DD19AC" w:rsidRDefault="00EA2506">
      <w:pPr>
        <w:pStyle w:val="84"/>
        <w:shd w:val="clear" w:color="auto" w:fill="auto"/>
        <w:spacing w:after="0" w:line="293" w:lineRule="exact"/>
        <w:ind w:left="20" w:firstLine="400"/>
        <w:jc w:val="both"/>
      </w:pPr>
      <w:proofErr w:type="gramStart"/>
      <w:r>
        <w:t xml:space="preserve">(Измененная редакция, </w:t>
      </w:r>
      <w:proofErr w:type="spellStart"/>
      <w:r>
        <w:rPr>
          <w:rStyle w:val="21"/>
        </w:rPr>
        <w:t>Изм</w:t>
      </w:r>
      <w:proofErr w:type="spellEnd"/>
      <w:r>
        <w:rPr>
          <w:rStyle w:val="21"/>
        </w:rPr>
        <w:t>.</w:t>
      </w:r>
      <w:proofErr w:type="gramEnd"/>
      <w:r>
        <w:rPr>
          <w:rStyle w:val="21"/>
        </w:rPr>
        <w:t xml:space="preserve"> N 1</w:t>
      </w:r>
      <w:r>
        <w:t>).</w:t>
      </w:r>
    </w:p>
    <w:p w:rsidR="00DD19AC" w:rsidRDefault="00EA2506">
      <w:pPr>
        <w:pStyle w:val="40"/>
        <w:keepNext/>
        <w:keepLines/>
        <w:shd w:val="clear" w:color="auto" w:fill="auto"/>
        <w:spacing w:after="528" w:line="380" w:lineRule="exact"/>
        <w:ind w:left="20"/>
      </w:pPr>
      <w:bookmarkStart w:id="0" w:name="bookmark0"/>
      <w:r>
        <w:t>1 Область применения</w:t>
      </w:r>
      <w:bookmarkEnd w:id="0"/>
    </w:p>
    <w:p w:rsidR="00DD19AC" w:rsidRDefault="00EA2506">
      <w:pPr>
        <w:pStyle w:val="84"/>
        <w:numPr>
          <w:ilvl w:val="0"/>
          <w:numId w:val="2"/>
        </w:numPr>
        <w:shd w:val="clear" w:color="auto" w:fill="auto"/>
        <w:tabs>
          <w:tab w:val="left" w:pos="836"/>
        </w:tabs>
        <w:spacing w:after="0" w:line="293" w:lineRule="exact"/>
        <w:ind w:left="20" w:right="20" w:firstLine="380"/>
        <w:jc w:val="both"/>
      </w:pPr>
      <w:r>
        <w:t xml:space="preserve">Настоящий свод правил устанавливает правила проектирования по формированию доступной городской среды для инвалидов различных категорий и других </w:t>
      </w:r>
      <w:proofErr w:type="spellStart"/>
      <w:r>
        <w:t>маломобильных</w:t>
      </w:r>
      <w:proofErr w:type="spellEnd"/>
      <w:r>
        <w:t xml:space="preserve"> групп населения (далее - МГН).</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41"/>
        </w:rPr>
        <w:t>Изм</w:t>
      </w:r>
      <w:proofErr w:type="spellEnd"/>
      <w:r>
        <w:rPr>
          <w:rStyle w:val="41"/>
        </w:rPr>
        <w:t>.</w:t>
      </w:r>
      <w:proofErr w:type="gramEnd"/>
      <w:r>
        <w:rPr>
          <w:rStyle w:val="41"/>
        </w:rPr>
        <w:t xml:space="preserve"> N 1</w:t>
      </w:r>
      <w:r>
        <w:t>).</w:t>
      </w:r>
    </w:p>
    <w:p w:rsidR="00DD19AC" w:rsidRDefault="00EA2506">
      <w:pPr>
        <w:pStyle w:val="84"/>
        <w:numPr>
          <w:ilvl w:val="0"/>
          <w:numId w:val="2"/>
        </w:numPr>
        <w:shd w:val="clear" w:color="auto" w:fill="auto"/>
        <w:tabs>
          <w:tab w:val="left" w:pos="889"/>
        </w:tabs>
        <w:spacing w:after="0" w:line="293" w:lineRule="exact"/>
        <w:ind w:left="20" w:right="20" w:firstLine="380"/>
        <w:jc w:val="both"/>
      </w:pPr>
      <w:r>
        <w:t xml:space="preserve">Действие свода правил распространяется на реконструируемые территории различного функционального назначения городов и на существующую застройку с соблюдением доступности зданий, сооружений и транспортных сооружений для инвалидов, для инвалидов с поражением опорно-двигательного аппарата, недостатками зрения, дефектами слуха и других </w:t>
      </w:r>
      <w:proofErr w:type="spellStart"/>
      <w:r>
        <w:t>маломобильных</w:t>
      </w:r>
      <w:proofErr w:type="spellEnd"/>
      <w:r>
        <w:t xml:space="preserve"> групп населения.</w:t>
      </w:r>
    </w:p>
    <w:p w:rsidR="00DD19AC" w:rsidRDefault="00EA2506">
      <w:pPr>
        <w:pStyle w:val="84"/>
        <w:shd w:val="clear" w:color="auto" w:fill="auto"/>
        <w:spacing w:after="350" w:line="293" w:lineRule="exact"/>
        <w:ind w:left="20" w:firstLine="380"/>
        <w:jc w:val="both"/>
      </w:pPr>
      <w:proofErr w:type="gramStart"/>
      <w:r>
        <w:t xml:space="preserve">(Измененная редакция, </w:t>
      </w:r>
      <w:proofErr w:type="spellStart"/>
      <w:r>
        <w:rPr>
          <w:rStyle w:val="41"/>
        </w:rPr>
        <w:t>Изм</w:t>
      </w:r>
      <w:proofErr w:type="spellEnd"/>
      <w:r>
        <w:rPr>
          <w:rStyle w:val="41"/>
        </w:rPr>
        <w:t>.</w:t>
      </w:r>
      <w:proofErr w:type="gramEnd"/>
      <w:r>
        <w:rPr>
          <w:rStyle w:val="41"/>
        </w:rPr>
        <w:t xml:space="preserve"> N 1</w:t>
      </w:r>
      <w:r>
        <w:t>).</w:t>
      </w:r>
    </w:p>
    <w:p w:rsidR="00DD19AC" w:rsidRDefault="00EA2506">
      <w:pPr>
        <w:pStyle w:val="40"/>
        <w:keepNext/>
        <w:keepLines/>
        <w:shd w:val="clear" w:color="auto" w:fill="auto"/>
        <w:spacing w:after="0" w:line="380" w:lineRule="exact"/>
        <w:ind w:left="20"/>
        <w:sectPr w:rsidR="00DD19AC" w:rsidSect="00DC2236">
          <w:footnotePr>
            <w:numFmt w:val="chicago"/>
            <w:numRestart w:val="eachPage"/>
          </w:footnotePr>
          <w:type w:val="continuous"/>
          <w:pgSz w:w="11905" w:h="16837"/>
          <w:pgMar w:top="634" w:right="706" w:bottom="860" w:left="692" w:header="0" w:footer="3" w:gutter="0"/>
          <w:cols w:space="720"/>
          <w:noEndnote/>
          <w:docGrid w:linePitch="360"/>
        </w:sectPr>
      </w:pPr>
      <w:bookmarkStart w:id="1" w:name="bookmark1"/>
      <w:r>
        <w:t xml:space="preserve">2 Нормативные </w:t>
      </w:r>
      <w:proofErr w:type="gramStart"/>
      <w:r>
        <w:t>сс</w:t>
      </w:r>
      <w:hyperlink r:id="rId11" w:history="1">
        <w:r>
          <w:rPr>
            <w:rStyle w:val="a3"/>
          </w:rPr>
          <w:t>ылки</w:t>
        </w:r>
        <w:bookmarkEnd w:id="1"/>
        <w:proofErr w:type="gramEnd"/>
      </w:hyperlink>
    </w:p>
    <w:p w:rsidR="00DD19AC" w:rsidRDefault="00EA2506">
      <w:pPr>
        <w:pStyle w:val="84"/>
        <w:shd w:val="clear" w:color="auto" w:fill="auto"/>
        <w:spacing w:after="0" w:line="293" w:lineRule="exact"/>
        <w:ind w:left="20" w:right="20" w:firstLine="420"/>
      </w:pPr>
      <w:r>
        <w:t xml:space="preserve">В настоящем своде правил даны ссылки на следующие документы: </w:t>
      </w:r>
      <w:r>
        <w:rPr>
          <w:rStyle w:val="5"/>
        </w:rPr>
        <w:t>СП 42.13330.2011</w:t>
      </w:r>
      <w:r>
        <w:rPr>
          <w:rStyle w:val="6b"/>
        </w:rPr>
        <w:t xml:space="preserve"> </w:t>
      </w:r>
      <w:r>
        <w:t>"СНиП 2.07.01-89* Градостроительство. Планировка и застройка городских и сельских поселений"</w:t>
      </w:r>
    </w:p>
    <w:p w:rsidR="00DD19AC" w:rsidRDefault="00EA2506">
      <w:pPr>
        <w:pStyle w:val="84"/>
        <w:shd w:val="clear" w:color="auto" w:fill="auto"/>
        <w:spacing w:after="0" w:line="293" w:lineRule="exact"/>
        <w:ind w:left="20" w:right="20" w:firstLine="420"/>
        <w:jc w:val="both"/>
      </w:pPr>
      <w:r>
        <w:rPr>
          <w:rStyle w:val="5"/>
        </w:rPr>
        <w:t>СП 52.13330.2011</w:t>
      </w:r>
      <w:r>
        <w:rPr>
          <w:rStyle w:val="6b"/>
        </w:rPr>
        <w:t xml:space="preserve"> </w:t>
      </w:r>
      <w:r>
        <w:t>"СНиП 23-05-95* Естественное и искусственное освещение"</w:t>
      </w:r>
    </w:p>
    <w:p w:rsidR="00DD19AC" w:rsidRDefault="00EA2506">
      <w:pPr>
        <w:pStyle w:val="84"/>
        <w:shd w:val="clear" w:color="auto" w:fill="auto"/>
        <w:spacing w:after="0" w:line="293" w:lineRule="exact"/>
        <w:ind w:left="20" w:right="20" w:firstLine="420"/>
        <w:jc w:val="both"/>
      </w:pPr>
      <w:r>
        <w:rPr>
          <w:rStyle w:val="5"/>
        </w:rPr>
        <w:t>СП 59.13330.2012</w:t>
      </w:r>
      <w:r>
        <w:rPr>
          <w:rStyle w:val="6b"/>
        </w:rPr>
        <w:t xml:space="preserve"> </w:t>
      </w:r>
      <w:r>
        <w:t xml:space="preserve">"СНиП 35-01-2001 Доступность зданий и сооружений для </w:t>
      </w:r>
      <w:proofErr w:type="spellStart"/>
      <w:r>
        <w:t>маломобильных</w:t>
      </w:r>
      <w:proofErr w:type="spellEnd"/>
      <w:r>
        <w:t xml:space="preserve"> групп населения" (с </w:t>
      </w:r>
      <w:r>
        <w:rPr>
          <w:rStyle w:val="5"/>
        </w:rPr>
        <w:t>изменением N 1</w:t>
      </w:r>
      <w:r>
        <w:t>)</w:t>
      </w:r>
    </w:p>
    <w:p w:rsidR="00DD19AC" w:rsidRDefault="00EA2506">
      <w:pPr>
        <w:pStyle w:val="84"/>
        <w:shd w:val="clear" w:color="auto" w:fill="auto"/>
        <w:spacing w:after="0" w:line="293" w:lineRule="exact"/>
        <w:ind w:left="20" w:right="20" w:firstLine="420"/>
        <w:jc w:val="both"/>
      </w:pPr>
      <w:r>
        <w:rPr>
          <w:rStyle w:val="5"/>
        </w:rPr>
        <w:t>СП 111.13330.2011</w:t>
      </w:r>
      <w:r>
        <w:rPr>
          <w:rStyle w:val="6b"/>
        </w:rPr>
        <w:t xml:space="preserve"> </w:t>
      </w:r>
      <w:r>
        <w:t>"СНиП 11-04-2003 Инструкция о порядке разработки, согласования, экспертизы и утверждения градостроительной документации"</w:t>
      </w:r>
    </w:p>
    <w:p w:rsidR="00DD19AC" w:rsidRDefault="00EA2506">
      <w:pPr>
        <w:pStyle w:val="84"/>
        <w:shd w:val="clear" w:color="auto" w:fill="auto"/>
        <w:spacing w:after="0" w:line="293" w:lineRule="exact"/>
        <w:ind w:left="20" w:right="20" w:firstLine="420"/>
        <w:jc w:val="both"/>
      </w:pPr>
      <w:r>
        <w:rPr>
          <w:rStyle w:val="5"/>
        </w:rPr>
        <w:t>СП 118.13330.2012</w:t>
      </w:r>
      <w:r>
        <w:rPr>
          <w:rStyle w:val="6b"/>
        </w:rPr>
        <w:t xml:space="preserve"> </w:t>
      </w:r>
      <w:r>
        <w:t xml:space="preserve">"СНиП 31-06-2009 Общественные здания и сооружения" (с </w:t>
      </w:r>
      <w:proofErr w:type="gramStart"/>
      <w:r>
        <w:rPr>
          <w:rStyle w:val="5"/>
        </w:rPr>
        <w:t>и</w:t>
      </w:r>
      <w:hyperlink r:id="rId12" w:history="1">
        <w:r>
          <w:rPr>
            <w:rStyle w:val="a3"/>
          </w:rPr>
          <w:t>зменением</w:t>
        </w:r>
        <w:proofErr w:type="gramEnd"/>
        <w:r>
          <w:rPr>
            <w:rStyle w:val="a3"/>
          </w:rPr>
          <w:t xml:space="preserve"> N 1)</w:t>
        </w:r>
      </w:hyperlink>
    </w:p>
    <w:p w:rsidR="00DD19AC" w:rsidRDefault="00EA2506">
      <w:pPr>
        <w:pStyle w:val="84"/>
        <w:shd w:val="clear" w:color="auto" w:fill="auto"/>
        <w:spacing w:after="0" w:line="293" w:lineRule="exact"/>
        <w:ind w:left="20" w:right="20" w:firstLine="420"/>
        <w:jc w:val="both"/>
      </w:pPr>
      <w:r>
        <w:rPr>
          <w:rStyle w:val="5"/>
        </w:rPr>
        <w:t>СП 136.13330.2012</w:t>
      </w:r>
      <w:r>
        <w:rPr>
          <w:rStyle w:val="6b"/>
        </w:rPr>
        <w:t xml:space="preserve"> </w:t>
      </w:r>
      <w:r>
        <w:t xml:space="preserve">"Здания и сооружения. Общие положения проектирования с учетом доступности для </w:t>
      </w:r>
      <w:proofErr w:type="spellStart"/>
      <w:r>
        <w:t>маломобильных</w:t>
      </w:r>
      <w:proofErr w:type="spellEnd"/>
      <w:r>
        <w:t xml:space="preserve"> групп населения" (с </w:t>
      </w:r>
      <w:r>
        <w:rPr>
          <w:rStyle w:val="5"/>
        </w:rPr>
        <w:t>изменением N 1</w:t>
      </w:r>
      <w:r>
        <w:t>)</w:t>
      </w:r>
    </w:p>
    <w:p w:rsidR="00DD19AC" w:rsidRDefault="00EA2506">
      <w:pPr>
        <w:pStyle w:val="84"/>
        <w:shd w:val="clear" w:color="auto" w:fill="auto"/>
        <w:spacing w:after="0" w:line="293" w:lineRule="exact"/>
        <w:ind w:left="20" w:right="20" w:firstLine="420"/>
        <w:jc w:val="both"/>
      </w:pPr>
      <w:r>
        <w:rPr>
          <w:rStyle w:val="5"/>
        </w:rPr>
        <w:t>СП 139.13330.2012</w:t>
      </w:r>
      <w:r>
        <w:rPr>
          <w:rStyle w:val="6b"/>
        </w:rPr>
        <w:t xml:space="preserve"> </w:t>
      </w:r>
      <w:r>
        <w:t>"Здания и помещения с местами труда для инвалидов. Правила проектирования"</w:t>
      </w:r>
    </w:p>
    <w:p w:rsidR="00DD19AC" w:rsidRDefault="00EA2506">
      <w:pPr>
        <w:pStyle w:val="84"/>
        <w:shd w:val="clear" w:color="auto" w:fill="auto"/>
        <w:spacing w:after="0" w:line="293" w:lineRule="exact"/>
        <w:ind w:left="20" w:right="20" w:firstLine="420"/>
        <w:jc w:val="both"/>
      </w:pPr>
      <w:r>
        <w:rPr>
          <w:rStyle w:val="5"/>
        </w:rPr>
        <w:t>СП 141.13330.2012</w:t>
      </w:r>
      <w:r>
        <w:rPr>
          <w:rStyle w:val="6b"/>
        </w:rPr>
        <w:t xml:space="preserve"> </w:t>
      </w:r>
      <w:r>
        <w:t xml:space="preserve">"Учреждения социального обслуживания </w:t>
      </w:r>
      <w:proofErr w:type="spellStart"/>
      <w:r>
        <w:t>маломобильных</w:t>
      </w:r>
      <w:proofErr w:type="spellEnd"/>
      <w:r>
        <w:t xml:space="preserve"> групп населения. Правила расчета и размещения" (</w:t>
      </w:r>
      <w:r>
        <w:rPr>
          <w:rStyle w:val="6b"/>
        </w:rPr>
        <w:t xml:space="preserve">с </w:t>
      </w:r>
      <w:r>
        <w:rPr>
          <w:rStyle w:val="5"/>
        </w:rPr>
        <w:t>изменением N 1</w:t>
      </w:r>
      <w:hyperlink r:id="rId13" w:history="1">
        <w:r>
          <w:rPr>
            <w:rStyle w:val="a3"/>
          </w:rPr>
          <w:t>)</w:t>
        </w:r>
      </w:hyperlink>
    </w:p>
    <w:p w:rsidR="00DD19AC" w:rsidRDefault="00EA2506">
      <w:pPr>
        <w:pStyle w:val="84"/>
        <w:shd w:val="clear" w:color="auto" w:fill="auto"/>
        <w:spacing w:after="0" w:line="293" w:lineRule="exact"/>
        <w:ind w:left="20" w:right="20" w:firstLine="420"/>
        <w:jc w:val="both"/>
      </w:pPr>
      <w:r>
        <w:rPr>
          <w:rStyle w:val="5"/>
        </w:rPr>
        <w:t>СП 147.13330.2012</w:t>
      </w:r>
      <w:r>
        <w:rPr>
          <w:rStyle w:val="6b"/>
        </w:rPr>
        <w:t xml:space="preserve"> </w:t>
      </w:r>
      <w:r>
        <w:t xml:space="preserve">Здания для учреждений социального обслуживания. </w:t>
      </w:r>
      <w:hyperlink r:id="rId14" w:history="1">
        <w:r>
          <w:rPr>
            <w:rStyle w:val="a3"/>
          </w:rPr>
          <w:t>Правила реконструкции (с изменением N 1)</w:t>
        </w:r>
      </w:hyperlink>
    </w:p>
    <w:p w:rsidR="00DD19AC" w:rsidRDefault="00EA2506">
      <w:pPr>
        <w:pStyle w:val="84"/>
        <w:shd w:val="clear" w:color="auto" w:fill="auto"/>
        <w:spacing w:after="0" w:line="293" w:lineRule="exact"/>
        <w:ind w:left="20" w:right="20" w:firstLine="420"/>
        <w:jc w:val="both"/>
      </w:pPr>
      <w:r>
        <w:rPr>
          <w:rStyle w:val="5"/>
        </w:rPr>
        <w:t xml:space="preserve">ГОСТ </w:t>
      </w:r>
      <w:proofErr w:type="gramStart"/>
      <w:r>
        <w:rPr>
          <w:rStyle w:val="5"/>
        </w:rPr>
        <w:t>Р</w:t>
      </w:r>
      <w:proofErr w:type="gramEnd"/>
      <w:r>
        <w:rPr>
          <w:rStyle w:val="5"/>
        </w:rPr>
        <w:t xml:space="preserve"> 50918-96</w:t>
      </w:r>
      <w:r>
        <w:rPr>
          <w:rStyle w:val="6b"/>
        </w:rPr>
        <w:t xml:space="preserve"> </w:t>
      </w:r>
      <w:r>
        <w:t>Устройства отображения информации по системе шрифта Брайля. Общие технические условия</w:t>
      </w:r>
    </w:p>
    <w:p w:rsidR="00DD19AC" w:rsidRDefault="00EA2506">
      <w:pPr>
        <w:pStyle w:val="84"/>
        <w:shd w:val="clear" w:color="auto" w:fill="auto"/>
        <w:spacing w:after="0" w:line="293" w:lineRule="exact"/>
        <w:ind w:left="20" w:right="20" w:firstLine="420"/>
        <w:jc w:val="both"/>
      </w:pPr>
      <w:r>
        <w:rPr>
          <w:rStyle w:val="5"/>
        </w:rPr>
        <w:t xml:space="preserve">ГОСТ </w:t>
      </w:r>
      <w:proofErr w:type="gramStart"/>
      <w:r>
        <w:rPr>
          <w:rStyle w:val="5"/>
        </w:rPr>
        <w:t>Р</w:t>
      </w:r>
      <w:proofErr w:type="gramEnd"/>
      <w:r>
        <w:rPr>
          <w:rStyle w:val="5"/>
        </w:rPr>
        <w:t xml:space="preserve"> 51631-2008</w:t>
      </w:r>
      <w:r>
        <w:rPr>
          <w:rStyle w:val="6b"/>
        </w:rPr>
        <w:t xml:space="preserve"> </w:t>
      </w:r>
      <w:r>
        <w:t xml:space="preserve">(ЕН 81-70:2003) Лифты пассажирские. Технические требования доступности, включая доступность для инвалидов и других </w:t>
      </w:r>
      <w:proofErr w:type="spellStart"/>
      <w:r>
        <w:t>маломобильных</w:t>
      </w:r>
      <w:proofErr w:type="spellEnd"/>
      <w:r>
        <w:t xml:space="preserve"> групп населения</w:t>
      </w:r>
    </w:p>
    <w:p w:rsidR="00DD19AC" w:rsidRDefault="00EA2506">
      <w:pPr>
        <w:pStyle w:val="84"/>
        <w:shd w:val="clear" w:color="auto" w:fill="auto"/>
        <w:spacing w:after="0" w:line="293" w:lineRule="exact"/>
        <w:ind w:left="20" w:right="20" w:firstLine="420"/>
        <w:jc w:val="both"/>
      </w:pPr>
      <w:r>
        <w:rPr>
          <w:rStyle w:val="5"/>
        </w:rPr>
        <w:t xml:space="preserve">ГОСТ </w:t>
      </w:r>
      <w:proofErr w:type="gramStart"/>
      <w:r>
        <w:rPr>
          <w:rStyle w:val="5"/>
        </w:rPr>
        <w:t>Р</w:t>
      </w:r>
      <w:proofErr w:type="gramEnd"/>
      <w:r>
        <w:rPr>
          <w:rStyle w:val="5"/>
        </w:rPr>
        <w:t xml:space="preserve"> 51671-2015</w:t>
      </w:r>
      <w:r>
        <w:rPr>
          <w:rStyle w:val="6b"/>
        </w:rPr>
        <w:t xml:space="preserve"> </w:t>
      </w:r>
      <w:r>
        <w:t>Средства связи и информации технические общего пользования, доступные для инвалидов. Классификация. Требования доступности и безопасности</w:t>
      </w:r>
    </w:p>
    <w:p w:rsidR="00DD19AC" w:rsidRDefault="00EA2506">
      <w:pPr>
        <w:pStyle w:val="84"/>
        <w:shd w:val="clear" w:color="auto" w:fill="auto"/>
        <w:spacing w:after="0" w:line="293" w:lineRule="exact"/>
        <w:ind w:left="20" w:right="20" w:firstLine="420"/>
        <w:jc w:val="both"/>
      </w:pPr>
      <w:r>
        <w:rPr>
          <w:rStyle w:val="5"/>
        </w:rPr>
        <w:t xml:space="preserve">ГОСТ </w:t>
      </w:r>
      <w:proofErr w:type="gramStart"/>
      <w:r>
        <w:rPr>
          <w:rStyle w:val="5"/>
        </w:rPr>
        <w:t>Р</w:t>
      </w:r>
      <w:proofErr w:type="gramEnd"/>
      <w:r>
        <w:rPr>
          <w:rStyle w:val="5"/>
        </w:rPr>
        <w:t xml:space="preserve"> 52143-2013</w:t>
      </w:r>
      <w:r>
        <w:rPr>
          <w:rStyle w:val="6b"/>
        </w:rPr>
        <w:t xml:space="preserve"> </w:t>
      </w:r>
      <w:r>
        <w:t xml:space="preserve">Социальное обслуживание населения. Основные виды </w:t>
      </w:r>
      <w:proofErr w:type="gramStart"/>
      <w:r>
        <w:t>соц</w:t>
      </w:r>
      <w:proofErr w:type="gramEnd"/>
      <w:r w:rsidR="00DD19AC">
        <w:fldChar w:fldCharType="begin"/>
      </w:r>
      <w:r>
        <w:instrText>HYPERLINK "http://docs.cntd.ru/document/1200129066"</w:instrText>
      </w:r>
      <w:r w:rsidR="00DD19AC">
        <w:fldChar w:fldCharType="separate"/>
      </w:r>
      <w:r>
        <w:rPr>
          <w:rStyle w:val="a3"/>
        </w:rPr>
        <w:t>иальных услуг</w:t>
      </w:r>
      <w:r w:rsidR="00DD19AC">
        <w:fldChar w:fldCharType="end"/>
      </w:r>
    </w:p>
    <w:p w:rsidR="00DD19AC" w:rsidRDefault="00EA2506">
      <w:pPr>
        <w:pStyle w:val="84"/>
        <w:shd w:val="clear" w:color="auto" w:fill="auto"/>
        <w:spacing w:after="0" w:line="293" w:lineRule="exact"/>
        <w:ind w:left="20" w:right="20" w:firstLine="420"/>
        <w:jc w:val="both"/>
      </w:pPr>
      <w:r>
        <w:rPr>
          <w:rStyle w:val="5"/>
        </w:rPr>
        <w:t xml:space="preserve">ГОСТ </w:t>
      </w:r>
      <w:proofErr w:type="gramStart"/>
      <w:r>
        <w:rPr>
          <w:rStyle w:val="5"/>
        </w:rPr>
        <w:t>Р</w:t>
      </w:r>
      <w:proofErr w:type="gramEnd"/>
      <w:r>
        <w:rPr>
          <w:rStyle w:val="5"/>
        </w:rPr>
        <w:t xml:space="preserve"> 52495-2005</w:t>
      </w:r>
      <w:r>
        <w:rPr>
          <w:rStyle w:val="6b"/>
        </w:rPr>
        <w:t xml:space="preserve"> </w:t>
      </w:r>
      <w:r>
        <w:t>Социальное обслуживание населения. Термины и определения</w:t>
      </w:r>
    </w:p>
    <w:p w:rsidR="00DD19AC" w:rsidRDefault="00EA2506">
      <w:pPr>
        <w:pStyle w:val="84"/>
        <w:shd w:val="clear" w:color="auto" w:fill="auto"/>
        <w:spacing w:after="0" w:line="293" w:lineRule="exact"/>
        <w:ind w:left="20" w:right="20" w:firstLine="420"/>
        <w:jc w:val="both"/>
      </w:pPr>
      <w:r>
        <w:rPr>
          <w:rStyle w:val="5"/>
        </w:rPr>
        <w:t xml:space="preserve">ГОСТ </w:t>
      </w:r>
      <w:proofErr w:type="gramStart"/>
      <w:r>
        <w:rPr>
          <w:rStyle w:val="5"/>
        </w:rPr>
        <w:t>Р</w:t>
      </w:r>
      <w:proofErr w:type="gramEnd"/>
      <w:r>
        <w:rPr>
          <w:rStyle w:val="5"/>
        </w:rPr>
        <w:t xml:space="preserve"> 52498-2005</w:t>
      </w:r>
      <w:r>
        <w:rPr>
          <w:rStyle w:val="6b"/>
        </w:rPr>
        <w:t xml:space="preserve"> </w:t>
      </w:r>
      <w:r>
        <w:t>Социальное обслуживание населения. Классификация учреждений социального обслуживания</w:t>
      </w:r>
    </w:p>
    <w:p w:rsidR="00DD19AC" w:rsidRDefault="00EA2506">
      <w:pPr>
        <w:pStyle w:val="84"/>
        <w:shd w:val="clear" w:color="auto" w:fill="auto"/>
        <w:spacing w:after="0" w:line="293" w:lineRule="exact"/>
        <w:ind w:left="20" w:right="20" w:firstLine="420"/>
        <w:jc w:val="both"/>
        <w:sectPr w:rsidR="00DD19AC" w:rsidSect="00DC2236">
          <w:type w:val="continuous"/>
          <w:pgSz w:w="11905" w:h="16837"/>
          <w:pgMar w:top="634" w:right="706" w:bottom="5108" w:left="694" w:header="0" w:footer="3" w:gutter="0"/>
          <w:cols w:space="720"/>
          <w:noEndnote/>
          <w:docGrid w:linePitch="360"/>
        </w:sectPr>
      </w:pPr>
      <w:r>
        <w:rPr>
          <w:rStyle w:val="5"/>
        </w:rPr>
        <w:t xml:space="preserve">ГОСТ </w:t>
      </w:r>
      <w:proofErr w:type="gramStart"/>
      <w:r>
        <w:rPr>
          <w:rStyle w:val="5"/>
        </w:rPr>
        <w:t>Р</w:t>
      </w:r>
      <w:proofErr w:type="gramEnd"/>
      <w:r>
        <w:rPr>
          <w:rStyle w:val="5"/>
        </w:rPr>
        <w:t xml:space="preserve"> 52880-2007</w:t>
      </w:r>
      <w:r>
        <w:rPr>
          <w:rStyle w:val="6b"/>
        </w:rPr>
        <w:t xml:space="preserve"> </w:t>
      </w:r>
      <w:r>
        <w:t>Социальное обслуживание населения. Типы учреждений социального обслуживания граждан пожилого возраста и инвалидов</w:t>
      </w:r>
    </w:p>
    <w:p w:rsidR="00DD19AC" w:rsidRDefault="00EA2506">
      <w:pPr>
        <w:pStyle w:val="84"/>
        <w:shd w:val="clear" w:color="auto" w:fill="auto"/>
        <w:spacing w:after="222" w:line="293" w:lineRule="exact"/>
        <w:ind w:left="20" w:right="20" w:firstLine="36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w:t>
      </w:r>
      <w:proofErr w:type="gramStart"/>
      <w:r>
        <w:t>по</w:t>
      </w:r>
      <w:proofErr w:type="gramEnd"/>
      <w:r>
        <w:t xml:space="preserve">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DD19AC" w:rsidRDefault="00EA2506">
      <w:pPr>
        <w:pStyle w:val="84"/>
        <w:shd w:val="clear" w:color="auto" w:fill="auto"/>
        <w:spacing w:after="351" w:line="240" w:lineRule="exact"/>
        <w:ind w:left="20" w:firstLine="360"/>
        <w:jc w:val="both"/>
      </w:pPr>
      <w:proofErr w:type="gramStart"/>
      <w:r>
        <w:t xml:space="preserve">(Измененная редакция, </w:t>
      </w:r>
      <w:proofErr w:type="spellStart"/>
      <w:r>
        <w:rPr>
          <w:rStyle w:val="7"/>
        </w:rPr>
        <w:t>Изм</w:t>
      </w:r>
      <w:proofErr w:type="spellEnd"/>
      <w:r>
        <w:rPr>
          <w:rStyle w:val="7"/>
        </w:rPr>
        <w:t>.</w:t>
      </w:r>
      <w:proofErr w:type="gramEnd"/>
      <w:r>
        <w:rPr>
          <w:rStyle w:val="7"/>
        </w:rPr>
        <w:t xml:space="preserve"> N 1</w:t>
      </w:r>
      <w:r>
        <w:t>).</w:t>
      </w:r>
    </w:p>
    <w:p w:rsidR="00DD19AC" w:rsidRDefault="00EA2506">
      <w:pPr>
        <w:pStyle w:val="40"/>
        <w:keepNext/>
        <w:keepLines/>
        <w:shd w:val="clear" w:color="auto" w:fill="auto"/>
        <w:spacing w:after="288" w:line="380" w:lineRule="exact"/>
        <w:ind w:left="20"/>
      </w:pPr>
      <w:bookmarkStart w:id="2" w:name="bookmark2"/>
      <w:r>
        <w:t>3 Термины и определения</w:t>
      </w:r>
      <w:bookmarkEnd w:id="2"/>
    </w:p>
    <w:p w:rsidR="00DD19AC" w:rsidRDefault="00EA2506">
      <w:pPr>
        <w:pStyle w:val="84"/>
        <w:shd w:val="clear" w:color="auto" w:fill="auto"/>
        <w:spacing w:after="180" w:line="293" w:lineRule="exact"/>
        <w:ind w:left="20" w:right="20" w:firstLine="360"/>
        <w:jc w:val="both"/>
      </w:pPr>
      <w:r>
        <w:t xml:space="preserve">В настоящем своде правил применены термины по </w:t>
      </w:r>
      <w:r>
        <w:rPr>
          <w:rStyle w:val="7"/>
        </w:rPr>
        <w:t>СП 42.13330</w:t>
      </w:r>
      <w:r>
        <w:t xml:space="preserve">, </w:t>
      </w:r>
      <w:r>
        <w:rPr>
          <w:rStyle w:val="8"/>
        </w:rPr>
        <w:t xml:space="preserve">СП </w:t>
      </w:r>
      <w:r>
        <w:rPr>
          <w:rStyle w:val="7"/>
        </w:rPr>
        <w:t>59.13330</w:t>
      </w:r>
      <w:r>
        <w:t xml:space="preserve">, </w:t>
      </w:r>
      <w:r>
        <w:rPr>
          <w:rStyle w:val="7"/>
        </w:rPr>
        <w:t xml:space="preserve">ГОСТ </w:t>
      </w:r>
      <w:proofErr w:type="gramStart"/>
      <w:r>
        <w:rPr>
          <w:rStyle w:val="7"/>
        </w:rPr>
        <w:t>Р</w:t>
      </w:r>
      <w:proofErr w:type="gramEnd"/>
      <w:r>
        <w:rPr>
          <w:rStyle w:val="7"/>
        </w:rPr>
        <w:t xml:space="preserve"> 52143</w:t>
      </w:r>
      <w:r>
        <w:t xml:space="preserve">, </w:t>
      </w:r>
      <w:r>
        <w:rPr>
          <w:rStyle w:val="7"/>
        </w:rPr>
        <w:t>ГОСТ Р 52495</w:t>
      </w:r>
      <w:r>
        <w:t xml:space="preserve">, </w:t>
      </w:r>
      <w:r>
        <w:rPr>
          <w:rStyle w:val="7"/>
        </w:rPr>
        <w:t>ГОСТ Р 52880</w:t>
      </w:r>
      <w:r>
        <w:t>, а также следующие термины с соответствующими определениями:</w:t>
      </w:r>
    </w:p>
    <w:p w:rsidR="00DD19AC" w:rsidRDefault="00EA2506">
      <w:pPr>
        <w:pStyle w:val="84"/>
        <w:numPr>
          <w:ilvl w:val="0"/>
          <w:numId w:val="3"/>
        </w:numPr>
        <w:shd w:val="clear" w:color="auto" w:fill="auto"/>
        <w:tabs>
          <w:tab w:val="left" w:pos="740"/>
        </w:tabs>
        <w:spacing w:after="180" w:line="293" w:lineRule="exact"/>
        <w:ind w:left="20" w:right="20" w:firstLine="360"/>
        <w:jc w:val="both"/>
      </w:pPr>
      <w:proofErr w:type="spellStart"/>
      <w:r>
        <w:rPr>
          <w:rStyle w:val="af8"/>
        </w:rPr>
        <w:t>абилитация</w:t>
      </w:r>
      <w:proofErr w:type="spellEnd"/>
      <w:r>
        <w:rPr>
          <w:rStyle w:val="af8"/>
        </w:rPr>
        <w:t>:</w:t>
      </w:r>
      <w:r>
        <w:t xml:space="preserve"> Система лечебно-социальных и психолого-педагогических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DD19AC" w:rsidRDefault="00EA2506">
      <w:pPr>
        <w:pStyle w:val="84"/>
        <w:numPr>
          <w:ilvl w:val="0"/>
          <w:numId w:val="3"/>
        </w:numPr>
        <w:shd w:val="clear" w:color="auto" w:fill="auto"/>
        <w:tabs>
          <w:tab w:val="left" w:pos="754"/>
        </w:tabs>
        <w:spacing w:after="0" w:line="293" w:lineRule="exact"/>
        <w:ind w:left="20" w:right="20" w:firstLine="360"/>
        <w:jc w:val="both"/>
      </w:pPr>
      <w:proofErr w:type="gramStart"/>
      <w:r>
        <w:rPr>
          <w:rStyle w:val="af8"/>
        </w:rPr>
        <w:t>п</w:t>
      </w:r>
      <w:proofErr w:type="gramEnd"/>
      <w:r>
        <w:rPr>
          <w:rStyle w:val="af8"/>
        </w:rPr>
        <w:t xml:space="preserve">одразделение </w:t>
      </w:r>
      <w:proofErr w:type="spellStart"/>
      <w:r>
        <w:rPr>
          <w:rStyle w:val="af8"/>
        </w:rPr>
        <w:t>абилитации</w:t>
      </w:r>
      <w:proofErr w:type="spellEnd"/>
      <w:r>
        <w:rPr>
          <w:rStyle w:val="af8"/>
        </w:rPr>
        <w:t xml:space="preserve"> детей;</w:t>
      </w:r>
      <w:r>
        <w:t xml:space="preserve"> ПАД: Структурно-функциональная единица учреждений социального обслуживания, образования или здравоохранения, занимающаяся </w:t>
      </w:r>
      <w:proofErr w:type="spellStart"/>
      <w:r>
        <w:t>абилитацией</w:t>
      </w:r>
      <w:proofErr w:type="spellEnd"/>
      <w:r>
        <w:t xml:space="preserve"> детей в возрасте от рождения до 3-4 лет и оказывающая психологическую, социально-педагогическую, консультативную и иную помощь их семьям; может быть организована в форме </w:t>
      </w:r>
      <w:proofErr w:type="spellStart"/>
      <w:r>
        <w:t>лекотеки</w:t>
      </w:r>
      <w:proofErr w:type="spellEnd"/>
      <w:r>
        <w:t>, центра игровой поддержки ребенка, центра ранней помощи, консультативного пункта и др.</w:t>
      </w:r>
    </w:p>
    <w:p w:rsidR="00DD19AC" w:rsidRDefault="00EA2506">
      <w:pPr>
        <w:pStyle w:val="84"/>
        <w:shd w:val="clear" w:color="auto" w:fill="auto"/>
        <w:spacing w:after="350" w:line="293" w:lineRule="exact"/>
        <w:ind w:left="20" w:firstLine="360"/>
        <w:jc w:val="both"/>
      </w:pPr>
      <w:proofErr w:type="gramStart"/>
      <w:r>
        <w:t xml:space="preserve">Раздел 3 (Измененная редакция, </w:t>
      </w:r>
      <w:proofErr w:type="spellStart"/>
      <w:r>
        <w:rPr>
          <w:rStyle w:val="7"/>
        </w:rPr>
        <w:t>Изм</w:t>
      </w:r>
      <w:proofErr w:type="spellEnd"/>
      <w:r>
        <w:rPr>
          <w:rStyle w:val="7"/>
        </w:rPr>
        <w:t>.</w:t>
      </w:r>
      <w:proofErr w:type="gramEnd"/>
      <w:r>
        <w:rPr>
          <w:rStyle w:val="7"/>
        </w:rPr>
        <w:t xml:space="preserve"> N 1</w:t>
      </w:r>
      <w:r>
        <w:t>).</w:t>
      </w:r>
    </w:p>
    <w:p w:rsidR="00DD19AC" w:rsidRDefault="00EA2506">
      <w:pPr>
        <w:pStyle w:val="40"/>
        <w:keepNext/>
        <w:keepLines/>
        <w:shd w:val="clear" w:color="auto" w:fill="auto"/>
        <w:spacing w:after="0" w:line="380" w:lineRule="exact"/>
        <w:ind w:left="20"/>
      </w:pPr>
      <w:bookmarkStart w:id="3" w:name="bookmark3"/>
      <w:r>
        <w:t>4 Основные положения</w:t>
      </w:r>
      <w:bookmarkEnd w:id="3"/>
    </w:p>
    <w:p w:rsidR="00DD19AC" w:rsidRDefault="00EA2506">
      <w:pPr>
        <w:pStyle w:val="84"/>
        <w:numPr>
          <w:ilvl w:val="0"/>
          <w:numId w:val="4"/>
        </w:numPr>
        <w:shd w:val="clear" w:color="auto" w:fill="auto"/>
        <w:tabs>
          <w:tab w:val="left" w:pos="874"/>
        </w:tabs>
        <w:spacing w:after="0" w:line="293" w:lineRule="exact"/>
        <w:ind w:left="20" w:right="20" w:firstLine="360"/>
        <w:jc w:val="both"/>
      </w:pPr>
      <w:r>
        <w:t xml:space="preserve">Проектные решения по обеспечению доступности МГН городской среды, реконструкции сложившейся и проектировании новой застройки должны учитывать физические возможности всех категорий МГН, включая инвалидов, и </w:t>
      </w:r>
      <w:proofErr w:type="gramStart"/>
      <w:r>
        <w:t>быть</w:t>
      </w:r>
      <w:proofErr w:type="gramEnd"/>
      <w:r>
        <w:t xml:space="preserve"> направлены на повышение качества городской среды по критериям доступности, безопасности, комфортности и информативности.</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9"/>
        </w:rPr>
        <w:t>Изм</w:t>
      </w:r>
      <w:proofErr w:type="spellEnd"/>
      <w:r>
        <w:rPr>
          <w:rStyle w:val="9"/>
        </w:rPr>
        <w:t>.</w:t>
      </w:r>
      <w:proofErr w:type="gramEnd"/>
      <w:r>
        <w:rPr>
          <w:rStyle w:val="9"/>
        </w:rPr>
        <w:t xml:space="preserve"> N 1</w:t>
      </w:r>
      <w:r>
        <w:t>).</w:t>
      </w:r>
    </w:p>
    <w:p w:rsidR="00DD19AC" w:rsidRDefault="00EA2506">
      <w:pPr>
        <w:pStyle w:val="84"/>
        <w:numPr>
          <w:ilvl w:val="0"/>
          <w:numId w:val="4"/>
        </w:numPr>
        <w:shd w:val="clear" w:color="auto" w:fill="auto"/>
        <w:tabs>
          <w:tab w:val="left" w:pos="778"/>
        </w:tabs>
        <w:spacing w:after="0" w:line="293" w:lineRule="exact"/>
        <w:ind w:left="20" w:right="20" w:firstLine="360"/>
        <w:jc w:val="both"/>
      </w:pPr>
      <w:r>
        <w:t>Основными принципами формирования среды жизнедеятельности при реконструкции и проектирование новой городской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w:t>
      </w:r>
      <w:proofErr w:type="gramStart"/>
      <w:r>
        <w:t>о-</w:t>
      </w:r>
      <w:proofErr w:type="gramEnd"/>
      <w:r>
        <w:t xml:space="preserve"> коммуникационных и др.), а также обеспечение безопасности и комфортности городской среды.</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9"/>
        </w:rPr>
        <w:t>Изм</w:t>
      </w:r>
      <w:proofErr w:type="spellEnd"/>
      <w:r>
        <w:rPr>
          <w:rStyle w:val="9"/>
        </w:rPr>
        <w:t>.</w:t>
      </w:r>
      <w:proofErr w:type="gramEnd"/>
      <w:r>
        <w:rPr>
          <w:rStyle w:val="9"/>
        </w:rPr>
        <w:t xml:space="preserve"> N 1</w:t>
      </w:r>
      <w:r>
        <w:t>).</w:t>
      </w:r>
    </w:p>
    <w:p w:rsidR="00DD19AC" w:rsidRDefault="00EA2506">
      <w:pPr>
        <w:pStyle w:val="84"/>
        <w:numPr>
          <w:ilvl w:val="0"/>
          <w:numId w:val="4"/>
        </w:numPr>
        <w:shd w:val="clear" w:color="auto" w:fill="auto"/>
        <w:tabs>
          <w:tab w:val="left" w:pos="889"/>
        </w:tabs>
        <w:spacing w:after="176" w:line="293" w:lineRule="exact"/>
        <w:ind w:left="20" w:right="20" w:firstLine="360"/>
        <w:jc w:val="both"/>
      </w:pPr>
      <w:r>
        <w:t>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DD19AC" w:rsidRDefault="00EA2506">
      <w:pPr>
        <w:pStyle w:val="84"/>
        <w:numPr>
          <w:ilvl w:val="0"/>
          <w:numId w:val="4"/>
        </w:numPr>
        <w:shd w:val="clear" w:color="auto" w:fill="auto"/>
        <w:tabs>
          <w:tab w:val="left" w:pos="831"/>
        </w:tabs>
        <w:spacing w:after="0" w:line="298" w:lineRule="exact"/>
        <w:ind w:left="20" w:right="20" w:firstLine="360"/>
        <w:jc w:val="both"/>
      </w:pPr>
      <w:r>
        <w:t>При создании доступной для инвалидов среды жизнедеятельности необходимо обеспечивать возможность беспрепятственного передвижения:</w:t>
      </w:r>
    </w:p>
    <w:p w:rsidR="00DD19AC" w:rsidRDefault="00EA2506">
      <w:pPr>
        <w:pStyle w:val="84"/>
        <w:shd w:val="clear" w:color="auto" w:fill="auto"/>
        <w:spacing w:after="0" w:line="293" w:lineRule="exact"/>
        <w:ind w:left="20" w:right="20" w:firstLine="360"/>
        <w:jc w:val="both"/>
      </w:pPr>
      <w:r>
        <w:t xml:space="preserve">для инвалидов с нарушениями опорно-двигательного аппарата и </w:t>
      </w:r>
      <w:proofErr w:type="spellStart"/>
      <w:r>
        <w:t>маломобильных</w:t>
      </w:r>
      <w:proofErr w:type="spellEnd"/>
      <w:r>
        <w:t xml:space="preserve"> групп населения с помощью опорной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DD19AC" w:rsidRDefault="00EA2506">
      <w:pPr>
        <w:pStyle w:val="84"/>
        <w:shd w:val="clear" w:color="auto" w:fill="auto"/>
        <w:spacing w:after="0" w:line="293" w:lineRule="exact"/>
        <w:ind w:left="20" w:right="20" w:firstLine="360"/>
        <w:jc w:val="both"/>
      </w:pPr>
      <w: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r>
        <w:rPr>
          <w:rStyle w:val="9"/>
        </w:rPr>
        <w:t xml:space="preserve">ГОСТ </w:t>
      </w:r>
      <w:proofErr w:type="gramStart"/>
      <w:r>
        <w:rPr>
          <w:rStyle w:val="9"/>
        </w:rPr>
        <w:t>Р</w:t>
      </w:r>
      <w:proofErr w:type="gramEnd"/>
      <w:r>
        <w:rPr>
          <w:rStyle w:val="9"/>
        </w:rPr>
        <w:t xml:space="preserve"> 51671</w:t>
      </w:r>
      <w:r>
        <w:t>);</w:t>
      </w:r>
    </w:p>
    <w:p w:rsidR="00DD19AC" w:rsidRDefault="00EA2506">
      <w:pPr>
        <w:pStyle w:val="84"/>
        <w:shd w:val="clear" w:color="auto" w:fill="auto"/>
        <w:spacing w:after="0" w:line="293" w:lineRule="exact"/>
        <w:ind w:left="20" w:right="20" w:firstLine="360"/>
        <w:jc w:val="both"/>
      </w:pPr>
      <w:r>
        <w:t>для инвалидов с нарушениями зрения с использованием белой трости, собак-проводников, технических средств информирования, ориентирования и сигнализации, адаптированных для инвалидов по зрению [</w:t>
      </w:r>
      <w:r>
        <w:rPr>
          <w:rStyle w:val="10"/>
        </w:rPr>
        <w:t>9</w:t>
      </w:r>
      <w:r>
        <w:t>].</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9"/>
        </w:rPr>
        <w:t>Изм</w:t>
      </w:r>
      <w:proofErr w:type="spellEnd"/>
      <w:r>
        <w:rPr>
          <w:rStyle w:val="9"/>
        </w:rPr>
        <w:t>.</w:t>
      </w:r>
      <w:proofErr w:type="gramEnd"/>
      <w:r>
        <w:rPr>
          <w:rStyle w:val="9"/>
        </w:rPr>
        <w:t xml:space="preserve"> N 1</w:t>
      </w:r>
      <w:r>
        <w:t>).</w:t>
      </w:r>
    </w:p>
    <w:p w:rsidR="00DD19AC" w:rsidRDefault="00EA2506">
      <w:pPr>
        <w:pStyle w:val="84"/>
        <w:numPr>
          <w:ilvl w:val="0"/>
          <w:numId w:val="4"/>
        </w:numPr>
        <w:shd w:val="clear" w:color="auto" w:fill="auto"/>
        <w:tabs>
          <w:tab w:val="left" w:pos="807"/>
        </w:tabs>
        <w:spacing w:after="180" w:line="293" w:lineRule="exact"/>
        <w:ind w:left="20" w:right="20" w:firstLine="360"/>
        <w:jc w:val="both"/>
      </w:pPr>
      <w:r>
        <w:t xml:space="preserve">Основу доступной для инвалидов среды жизнедеятельности должен составлять </w:t>
      </w:r>
      <w:proofErr w:type="spellStart"/>
      <w:r>
        <w:t>безбарьерный</w:t>
      </w:r>
      <w:proofErr w:type="spellEnd"/>
      <w: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DD19AC" w:rsidRDefault="00EA2506">
      <w:pPr>
        <w:pStyle w:val="84"/>
        <w:numPr>
          <w:ilvl w:val="0"/>
          <w:numId w:val="4"/>
        </w:numPr>
        <w:shd w:val="clear" w:color="auto" w:fill="auto"/>
        <w:tabs>
          <w:tab w:val="left" w:pos="807"/>
        </w:tabs>
        <w:spacing w:after="0" w:line="293" w:lineRule="exact"/>
        <w:ind w:left="20" w:right="20" w:firstLine="360"/>
        <w:jc w:val="both"/>
      </w:pPr>
      <w:proofErr w:type="gramStart"/>
      <w:r>
        <w:t xml:space="preserve">Принципы формирования </w:t>
      </w:r>
      <w:proofErr w:type="spellStart"/>
      <w:r>
        <w:t>безбарьерного</w:t>
      </w:r>
      <w:proofErr w:type="spellEnd"/>
      <w:r>
        <w:t xml:space="preserve">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roofErr w:type="gramEnd"/>
    </w:p>
    <w:p w:rsidR="00DD19AC" w:rsidRDefault="00EA2506">
      <w:pPr>
        <w:pStyle w:val="84"/>
        <w:numPr>
          <w:ilvl w:val="0"/>
          <w:numId w:val="4"/>
        </w:numPr>
        <w:shd w:val="clear" w:color="auto" w:fill="auto"/>
        <w:tabs>
          <w:tab w:val="left" w:pos="803"/>
        </w:tabs>
        <w:spacing w:after="0" w:line="293" w:lineRule="exact"/>
        <w:ind w:left="400" w:right="20" w:firstLine="0"/>
      </w:pPr>
      <w:r>
        <w:t xml:space="preserve">Основные элементы </w:t>
      </w:r>
      <w:proofErr w:type="spellStart"/>
      <w:r>
        <w:t>безбарьерного</w:t>
      </w:r>
      <w:proofErr w:type="spellEnd"/>
      <w:r>
        <w:t xml:space="preserve"> каркаса территории: выделенные посредством информационных, сигнальных устройств и</w:t>
      </w:r>
    </w:p>
    <w:p w:rsidR="00DD19AC" w:rsidRDefault="00EA2506">
      <w:pPr>
        <w:pStyle w:val="84"/>
        <w:shd w:val="clear" w:color="auto" w:fill="auto"/>
        <w:spacing w:after="0" w:line="293" w:lineRule="exact"/>
        <w:ind w:left="20" w:right="20" w:firstLine="0"/>
        <w:jc w:val="both"/>
      </w:pPr>
      <w:r>
        <w:t>сре</w:t>
      </w:r>
      <w:proofErr w:type="gramStart"/>
      <w:r>
        <w:t>дств св</w:t>
      </w:r>
      <w:proofErr w:type="gramEnd"/>
      <w:r>
        <w:t>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DD19AC" w:rsidRDefault="00EA2506">
      <w:pPr>
        <w:pStyle w:val="84"/>
        <w:shd w:val="clear" w:color="auto" w:fill="auto"/>
        <w:spacing w:after="0" w:line="293" w:lineRule="exact"/>
        <w:ind w:left="20" w:right="20" w:firstLine="400"/>
        <w:jc w:val="both"/>
      </w:pPr>
      <w:r>
        <w:t>средства визуальной информации и средства дублирования визуальной информации звуковой и тактильной информацией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и звуковые маячки, светофоры на придомовых и городских территориях;</w:t>
      </w:r>
    </w:p>
    <w:p w:rsidR="00DD19AC" w:rsidRDefault="00EA2506">
      <w:pPr>
        <w:pStyle w:val="84"/>
        <w:shd w:val="clear" w:color="auto" w:fill="auto"/>
        <w:spacing w:after="0" w:line="293" w:lineRule="exact"/>
        <w:ind w:left="20" w:right="20" w:firstLine="400"/>
        <w:jc w:val="both"/>
      </w:pPr>
      <w:r>
        <w:t xml:space="preserve">обустройство пандусов и элементов предупреждения и на пересечениях пешеходных коммуникаций </w:t>
      </w:r>
      <w:proofErr w:type="spellStart"/>
      <w:r>
        <w:t>безбарьерного</w:t>
      </w:r>
      <w:proofErr w:type="spellEnd"/>
      <w:r>
        <w:t xml:space="preserve"> каркаса. </w:t>
      </w:r>
      <w:proofErr w:type="gramStart"/>
      <w:r>
        <w:t>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roofErr w:type="gramEnd"/>
    </w:p>
    <w:p w:rsidR="00DD19AC" w:rsidRDefault="00EA2506">
      <w:pPr>
        <w:pStyle w:val="84"/>
        <w:shd w:val="clear" w:color="auto" w:fill="auto"/>
        <w:spacing w:after="0" w:line="293" w:lineRule="exact"/>
        <w:ind w:left="20" w:right="20" w:firstLine="400"/>
        <w:jc w:val="both"/>
      </w:pPr>
      <w:r>
        <w:t>наличие сопряжений с подъемными и другими устройствами различного типа, используемыми на вертикальных коммуникациях: пандусы, лестницы, лифты, эскалаторы, подъемные платформы, поручни на пандусах, лестницах, входах во все жилые здания и здания общественного назначения;</w:t>
      </w:r>
    </w:p>
    <w:p w:rsidR="00DD19AC" w:rsidRDefault="00EA2506">
      <w:pPr>
        <w:pStyle w:val="84"/>
        <w:shd w:val="clear" w:color="auto" w:fill="auto"/>
        <w:spacing w:after="0" w:line="293" w:lineRule="exact"/>
        <w:ind w:left="20" w:right="20" w:firstLine="400"/>
        <w:jc w:val="both"/>
      </w:pPr>
      <w:r>
        <w:t xml:space="preserve">обеспечение доступности общественного транспорта для различных категорий инвалидов и других МГН. Обеспечение необходимого уровня площадок остановок общественного транспорта для посадки в </w:t>
      </w:r>
      <w:proofErr w:type="spellStart"/>
      <w:r>
        <w:t>низкопольный</w:t>
      </w:r>
      <w:proofErr w:type="spellEnd"/>
      <w:r>
        <w:t xml:space="preserve"> транспорт, оборудованный специальными выдвижными платформами; оснащение общественного транспорта и остановок общественного транспорта оборудованием Системы </w:t>
      </w:r>
      <w:proofErr w:type="spellStart"/>
      <w:r>
        <w:t>радиоинформирования</w:t>
      </w:r>
      <w:proofErr w:type="spellEnd"/>
      <w:r>
        <w:t xml:space="preserve"> и ориентирования для инвалидов по зрению;</w:t>
      </w:r>
    </w:p>
    <w:p w:rsidR="00DD19AC" w:rsidRDefault="00EA2506">
      <w:pPr>
        <w:pStyle w:val="84"/>
        <w:shd w:val="clear" w:color="auto" w:fill="auto"/>
        <w:spacing w:after="0" w:line="293" w:lineRule="exact"/>
        <w:ind w:left="20" w:right="20" w:firstLine="400"/>
      </w:pPr>
      <w:r>
        <w:t>элементы информационно-сигнальных систем для инвалидов, включая: точечные (локальные) информационные и сигнальные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DD19AC" w:rsidRDefault="00EA2506">
      <w:pPr>
        <w:pStyle w:val="84"/>
        <w:shd w:val="clear" w:color="auto" w:fill="auto"/>
        <w:spacing w:after="0" w:line="293" w:lineRule="exact"/>
        <w:ind w:left="20" w:right="20" w:firstLine="400"/>
        <w:jc w:val="both"/>
      </w:pPr>
      <w:r>
        <w:t>линейные информационные и сигнальные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DD19AC" w:rsidRDefault="00EA2506">
      <w:pPr>
        <w:pStyle w:val="84"/>
        <w:shd w:val="clear" w:color="auto" w:fill="auto"/>
        <w:spacing w:after="0" w:line="293" w:lineRule="exact"/>
        <w:ind w:left="20" w:right="20" w:firstLine="400"/>
        <w:jc w:val="both"/>
      </w:pPr>
      <w:r>
        <w:t>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DD19AC" w:rsidRDefault="00EA2506">
      <w:pPr>
        <w:pStyle w:val="84"/>
        <w:shd w:val="clear" w:color="auto" w:fill="auto"/>
        <w:spacing w:after="180" w:line="293" w:lineRule="exact"/>
        <w:ind w:left="20" w:firstLine="400"/>
        <w:jc w:val="both"/>
      </w:pPr>
      <w:proofErr w:type="gramStart"/>
      <w:r>
        <w:t xml:space="preserve">(Измененная редакция, </w:t>
      </w:r>
      <w:proofErr w:type="spellStart"/>
      <w:r>
        <w:rPr>
          <w:rStyle w:val="11"/>
        </w:rPr>
        <w:t>Изм</w:t>
      </w:r>
      <w:proofErr w:type="spellEnd"/>
      <w:r>
        <w:rPr>
          <w:rStyle w:val="11"/>
        </w:rPr>
        <w:t>.</w:t>
      </w:r>
      <w:proofErr w:type="gramEnd"/>
      <w:r>
        <w:rPr>
          <w:rStyle w:val="11"/>
        </w:rPr>
        <w:t xml:space="preserve"> N 1</w:t>
      </w:r>
      <w:r>
        <w:t>).</w:t>
      </w:r>
    </w:p>
    <w:p w:rsidR="00DD19AC" w:rsidRDefault="00EA2506">
      <w:pPr>
        <w:pStyle w:val="84"/>
        <w:numPr>
          <w:ilvl w:val="0"/>
          <w:numId w:val="4"/>
        </w:numPr>
        <w:shd w:val="clear" w:color="auto" w:fill="auto"/>
        <w:tabs>
          <w:tab w:val="left" w:pos="1076"/>
        </w:tabs>
        <w:spacing w:after="0" w:line="293" w:lineRule="exact"/>
        <w:ind w:left="20" w:right="20" w:firstLine="400"/>
        <w:jc w:val="both"/>
      </w:pPr>
      <w:r>
        <w:t xml:space="preserve">Основные функциональные и эргономические параметры формирования среды жизнедеятельности для инвалидов и МГН следует принимать в соответствии с требованиями </w:t>
      </w:r>
      <w:r>
        <w:rPr>
          <w:rStyle w:val="11"/>
        </w:rPr>
        <w:t>СП 59.13330</w:t>
      </w:r>
      <w:r>
        <w:rPr>
          <w:rStyle w:val="12"/>
        </w:rPr>
        <w:t xml:space="preserve"> </w:t>
      </w:r>
      <w:r>
        <w:t xml:space="preserve">и </w:t>
      </w:r>
      <w:r>
        <w:rPr>
          <w:rStyle w:val="11"/>
        </w:rPr>
        <w:t>СП 42.13330</w:t>
      </w:r>
      <w:r>
        <w:t>.</w:t>
      </w:r>
    </w:p>
    <w:p w:rsidR="00DD19AC" w:rsidRDefault="00EA2506">
      <w:pPr>
        <w:pStyle w:val="84"/>
        <w:numPr>
          <w:ilvl w:val="0"/>
          <w:numId w:val="4"/>
        </w:numPr>
        <w:shd w:val="clear" w:color="auto" w:fill="auto"/>
        <w:tabs>
          <w:tab w:val="left" w:pos="994"/>
        </w:tabs>
        <w:spacing w:after="180" w:line="293" w:lineRule="exact"/>
        <w:ind w:left="20" w:right="20" w:firstLine="360"/>
        <w:jc w:val="both"/>
      </w:pPr>
      <w:r>
        <w:t>В процессе реконструкции застройки проведение проектн</w:t>
      </w:r>
      <w:proofErr w:type="gramStart"/>
      <w:r>
        <w:t>о-</w:t>
      </w:r>
      <w:proofErr w:type="gramEnd"/>
      <w:r>
        <w:t xml:space="preserve"> 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DD19AC" w:rsidRDefault="00EA2506">
      <w:pPr>
        <w:pStyle w:val="84"/>
        <w:numPr>
          <w:ilvl w:val="1"/>
          <w:numId w:val="4"/>
        </w:numPr>
        <w:shd w:val="clear" w:color="auto" w:fill="auto"/>
        <w:tabs>
          <w:tab w:val="left" w:pos="495"/>
        </w:tabs>
        <w:spacing w:after="180" w:line="293" w:lineRule="exact"/>
        <w:ind w:left="20" w:right="20" w:firstLine="360"/>
        <w:jc w:val="both"/>
      </w:pPr>
      <w:r>
        <w:t>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DD19AC" w:rsidRDefault="00EA2506">
      <w:pPr>
        <w:pStyle w:val="84"/>
        <w:numPr>
          <w:ilvl w:val="1"/>
          <w:numId w:val="4"/>
        </w:numPr>
        <w:shd w:val="clear" w:color="auto" w:fill="auto"/>
        <w:tabs>
          <w:tab w:val="left" w:pos="567"/>
        </w:tabs>
        <w:spacing w:after="0" w:line="293" w:lineRule="exact"/>
        <w:ind w:left="20" w:right="20" w:firstLine="360"/>
        <w:jc w:val="both"/>
      </w:pPr>
      <w:r>
        <w:t>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DD19AC" w:rsidRDefault="00EA2506">
      <w:pPr>
        <w:pStyle w:val="84"/>
        <w:numPr>
          <w:ilvl w:val="1"/>
          <w:numId w:val="4"/>
        </w:numPr>
        <w:shd w:val="clear" w:color="auto" w:fill="auto"/>
        <w:tabs>
          <w:tab w:val="left" w:pos="682"/>
        </w:tabs>
        <w:spacing w:after="0" w:line="293" w:lineRule="exact"/>
        <w:ind w:left="20" w:right="20" w:firstLine="360"/>
        <w:jc w:val="both"/>
      </w:pPr>
      <w:r>
        <w:t>этап - комплекс мероприятий, направленных на приведение городской среды в соответствие с действующими нормами.</w:t>
      </w:r>
    </w:p>
    <w:p w:rsidR="00DD19AC" w:rsidRDefault="00EA2506">
      <w:pPr>
        <w:pStyle w:val="84"/>
        <w:shd w:val="clear" w:color="auto" w:fill="auto"/>
        <w:spacing w:after="0" w:line="293" w:lineRule="exact"/>
        <w:ind w:left="20" w:right="20" w:firstLine="360"/>
        <w:jc w:val="both"/>
      </w:pPr>
      <w:r>
        <w:t xml:space="preserve">Конечной целью является полная реконструкция сложившейся городской среды, всех ее элементов с учетом потребностей инвалидов и других </w:t>
      </w:r>
      <w:proofErr w:type="spellStart"/>
      <w:r>
        <w:t>маломобильных</w:t>
      </w:r>
      <w:proofErr w:type="spellEnd"/>
      <w:r>
        <w:t xml:space="preserve"> групп населения.</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13"/>
        </w:rPr>
        <w:t>Изм</w:t>
      </w:r>
      <w:proofErr w:type="spellEnd"/>
      <w:r>
        <w:rPr>
          <w:rStyle w:val="13"/>
        </w:rPr>
        <w:t>.</w:t>
      </w:r>
      <w:proofErr w:type="gramEnd"/>
      <w:r>
        <w:rPr>
          <w:rStyle w:val="13"/>
        </w:rPr>
        <w:t xml:space="preserve"> N 1</w:t>
      </w:r>
      <w:r>
        <w:t>).</w:t>
      </w:r>
    </w:p>
    <w:p w:rsidR="00DD19AC" w:rsidRDefault="00EA2506">
      <w:pPr>
        <w:pStyle w:val="84"/>
        <w:numPr>
          <w:ilvl w:val="0"/>
          <w:numId w:val="4"/>
        </w:numPr>
        <w:shd w:val="clear" w:color="auto" w:fill="auto"/>
        <w:tabs>
          <w:tab w:val="left" w:pos="966"/>
        </w:tabs>
        <w:spacing w:after="0" w:line="293" w:lineRule="exact"/>
        <w:ind w:left="20" w:right="20" w:firstLine="360"/>
        <w:jc w:val="both"/>
      </w:pPr>
      <w:r>
        <w:t>В зависимости от местных особенностей и условий, численности инвалидов, функционального назначения объекта градостроительного проектирования могут быть применены согласно [</w:t>
      </w:r>
      <w:r>
        <w:rPr>
          <w:rStyle w:val="14"/>
        </w:rPr>
        <w:t>5</w:t>
      </w:r>
      <w:r>
        <w:t>] различные проектн</w:t>
      </w:r>
      <w:proofErr w:type="gramStart"/>
      <w:r>
        <w:t>о-</w:t>
      </w:r>
      <w:proofErr w:type="gramEnd"/>
      <w:r>
        <w:t xml:space="preserve"> организационные формы реализации градостроительных решений, вноситься изменения в целевые программы, однако они не должны противоречить направлениям, целям и задачам, определенным </w:t>
      </w:r>
      <w:r>
        <w:rPr>
          <w:rStyle w:val="14"/>
        </w:rPr>
        <w:t>[2</w:t>
      </w:r>
      <w:r>
        <w:t xml:space="preserve">, </w:t>
      </w:r>
      <w:r>
        <w:rPr>
          <w:rStyle w:val="13"/>
        </w:rPr>
        <w:t>статьи 14</w:t>
      </w:r>
      <w:r>
        <w:t>-</w:t>
      </w:r>
      <w:r>
        <w:rPr>
          <w:rStyle w:val="13"/>
        </w:rPr>
        <w:t>16]</w:t>
      </w:r>
      <w:r>
        <w:t xml:space="preserve">, и должны соответствовать </w:t>
      </w:r>
      <w:r>
        <w:rPr>
          <w:rStyle w:val="13"/>
        </w:rPr>
        <w:t>СП 111.13330</w:t>
      </w:r>
      <w:r>
        <w:t>.</w:t>
      </w:r>
    </w:p>
    <w:p w:rsidR="00DD19AC" w:rsidRDefault="00EA2506">
      <w:pPr>
        <w:pStyle w:val="84"/>
        <w:shd w:val="clear" w:color="auto" w:fill="auto"/>
        <w:spacing w:after="290" w:line="293" w:lineRule="exact"/>
        <w:ind w:left="20" w:firstLine="360"/>
        <w:jc w:val="both"/>
      </w:pPr>
      <w:proofErr w:type="gramStart"/>
      <w:r>
        <w:t xml:space="preserve">(Измененная редакция, </w:t>
      </w:r>
      <w:proofErr w:type="spellStart"/>
      <w:r>
        <w:rPr>
          <w:rStyle w:val="13"/>
        </w:rPr>
        <w:t>Изм</w:t>
      </w:r>
      <w:proofErr w:type="spellEnd"/>
      <w:r>
        <w:rPr>
          <w:rStyle w:val="13"/>
        </w:rPr>
        <w:t>.</w:t>
      </w:r>
      <w:proofErr w:type="gramEnd"/>
      <w:r>
        <w:rPr>
          <w:rStyle w:val="13"/>
        </w:rPr>
        <w:t xml:space="preserve"> N 1</w:t>
      </w:r>
      <w:r>
        <w:t>).</w:t>
      </w:r>
    </w:p>
    <w:p w:rsidR="00DD19AC" w:rsidRDefault="00EA2506">
      <w:pPr>
        <w:pStyle w:val="40"/>
        <w:keepNext/>
        <w:keepLines/>
        <w:shd w:val="clear" w:color="auto" w:fill="auto"/>
        <w:spacing w:after="305" w:line="456" w:lineRule="exact"/>
        <w:ind w:left="20" w:right="540"/>
      </w:pPr>
      <w:bookmarkStart w:id="4" w:name="bookmark4"/>
      <w:r>
        <w:t>5 Планировка и застройка преобразуемых территорий</w:t>
      </w:r>
      <w:hyperlink r:id="rId15" w:history="1">
        <w:r>
          <w:rPr>
            <w:rStyle w:val="a3"/>
          </w:rPr>
          <w:t xml:space="preserve"> и зон</w:t>
        </w:r>
        <w:bookmarkEnd w:id="4"/>
      </w:hyperlink>
    </w:p>
    <w:p w:rsidR="00DD19AC" w:rsidRDefault="00EA2506">
      <w:pPr>
        <w:pStyle w:val="51"/>
        <w:keepNext/>
        <w:keepLines/>
        <w:shd w:val="clear" w:color="auto" w:fill="auto"/>
        <w:spacing w:before="0" w:after="484" w:line="300" w:lineRule="exact"/>
        <w:ind w:left="20"/>
      </w:pPr>
      <w:bookmarkStart w:id="5" w:name="bookmark5"/>
      <w:r>
        <w:t>5.1 Жилые зоны</w:t>
      </w:r>
      <w:bookmarkEnd w:id="5"/>
    </w:p>
    <w:p w:rsidR="00DD19AC" w:rsidRDefault="00EA2506">
      <w:pPr>
        <w:pStyle w:val="84"/>
        <w:shd w:val="clear" w:color="auto" w:fill="auto"/>
        <w:spacing w:after="0" w:line="293" w:lineRule="exact"/>
        <w:ind w:left="20" w:right="20" w:firstLine="360"/>
        <w:jc w:val="both"/>
        <w:sectPr w:rsidR="00DD19AC" w:rsidSect="00DC2236">
          <w:type w:val="continuous"/>
          <w:pgSz w:w="11905" w:h="16837"/>
          <w:pgMar w:top="576" w:right="706" w:bottom="1320" w:left="694" w:header="0" w:footer="3" w:gutter="0"/>
          <w:cols w:space="720"/>
          <w:noEndnote/>
          <w:docGrid w:linePitch="360"/>
        </w:sectPr>
      </w:pPr>
      <w:r>
        <w:t>5.1.1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реконструктивных работ на рассматриваемой территории.</w:t>
      </w:r>
    </w:p>
    <w:p w:rsidR="00DD19AC" w:rsidRDefault="00EA2506">
      <w:pPr>
        <w:pStyle w:val="84"/>
        <w:numPr>
          <w:ilvl w:val="0"/>
          <w:numId w:val="5"/>
        </w:numPr>
        <w:shd w:val="clear" w:color="auto" w:fill="auto"/>
        <w:tabs>
          <w:tab w:val="left" w:pos="1182"/>
        </w:tabs>
        <w:spacing w:after="0" w:line="298" w:lineRule="exact"/>
        <w:ind w:left="20" w:right="20" w:firstLine="380"/>
        <w:jc w:val="both"/>
      </w:pPr>
      <w:r>
        <w:t>В центральных районах городов в условиях выборочной реконструкции необходимо поэтапно формировать доступную (</w:t>
      </w:r>
      <w:proofErr w:type="spellStart"/>
      <w:r>
        <w:t>безбарьерную</w:t>
      </w:r>
      <w:proofErr w:type="spellEnd"/>
      <w:r>
        <w:t>) среду, предусматривая:</w:t>
      </w:r>
    </w:p>
    <w:p w:rsidR="00DD19AC" w:rsidRDefault="00EA2506">
      <w:pPr>
        <w:pStyle w:val="84"/>
        <w:shd w:val="clear" w:color="auto" w:fill="auto"/>
        <w:spacing w:after="0" w:line="293" w:lineRule="exact"/>
        <w:ind w:left="20" w:right="20" w:firstLine="380"/>
        <w:jc w:val="both"/>
      </w:pPr>
      <w:r>
        <w:t>обеспечение удобных и безопасных пересечений транспортных и пешеходных путей, в том числе в разных уровнях;</w:t>
      </w:r>
    </w:p>
    <w:p w:rsidR="00DD19AC" w:rsidRDefault="00EA2506">
      <w:pPr>
        <w:pStyle w:val="84"/>
        <w:shd w:val="clear" w:color="auto" w:fill="auto"/>
        <w:spacing w:after="0" w:line="293" w:lineRule="exact"/>
        <w:ind w:left="20" w:right="20" w:firstLine="380"/>
        <w:jc w:val="both"/>
      </w:pPr>
      <w:r>
        <w:t xml:space="preserve">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w:t>
      </w:r>
      <w:proofErr w:type="spellStart"/>
      <w:r>
        <w:t>маломобильных</w:t>
      </w:r>
      <w:proofErr w:type="spellEnd"/>
      <w:r>
        <w:t xml:space="preserve"> групп;</w:t>
      </w:r>
    </w:p>
    <w:p w:rsidR="00DD19AC" w:rsidRDefault="00EA2506">
      <w:pPr>
        <w:pStyle w:val="84"/>
        <w:shd w:val="clear" w:color="auto" w:fill="auto"/>
        <w:spacing w:after="180" w:line="293" w:lineRule="exact"/>
        <w:ind w:left="20" w:right="20" w:firstLine="380"/>
        <w:jc w:val="both"/>
      </w:pPr>
      <w: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DD19AC" w:rsidRDefault="00EA2506">
      <w:pPr>
        <w:pStyle w:val="84"/>
        <w:numPr>
          <w:ilvl w:val="0"/>
          <w:numId w:val="5"/>
        </w:numPr>
        <w:shd w:val="clear" w:color="auto" w:fill="auto"/>
        <w:tabs>
          <w:tab w:val="left" w:pos="1028"/>
        </w:tabs>
        <w:spacing w:after="180" w:line="293" w:lineRule="exact"/>
        <w:ind w:left="20" w:right="20" w:firstLine="380"/>
        <w:jc w:val="both"/>
      </w:pPr>
      <w:proofErr w:type="gramStart"/>
      <w:r>
        <w:t xml:space="preserve">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w:t>
      </w:r>
      <w:proofErr w:type="spellStart"/>
      <w:r>
        <w:t>маломобильных</w:t>
      </w:r>
      <w:proofErr w:type="spellEnd"/>
      <w:r>
        <w:t xml:space="preserve">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roofErr w:type="gramEnd"/>
    </w:p>
    <w:p w:rsidR="00DD19AC" w:rsidRDefault="00EA2506">
      <w:pPr>
        <w:pStyle w:val="84"/>
        <w:numPr>
          <w:ilvl w:val="0"/>
          <w:numId w:val="5"/>
        </w:numPr>
        <w:shd w:val="clear" w:color="auto" w:fill="auto"/>
        <w:tabs>
          <w:tab w:val="left" w:pos="1143"/>
        </w:tabs>
        <w:spacing w:after="0" w:line="293" w:lineRule="exact"/>
        <w:ind w:left="20" w:right="20" w:firstLine="380"/>
        <w:jc w:val="both"/>
      </w:pPr>
      <w:r>
        <w:t>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30-50 чел. и др.).</w:t>
      </w:r>
    </w:p>
    <w:p w:rsidR="00DD19AC" w:rsidRDefault="00EA2506">
      <w:pPr>
        <w:pStyle w:val="84"/>
        <w:shd w:val="clear" w:color="auto" w:fill="auto"/>
        <w:spacing w:after="180" w:line="293" w:lineRule="exact"/>
        <w:ind w:left="20" w:right="20" w:firstLine="380"/>
        <w:jc w:val="both"/>
      </w:pPr>
      <w:r>
        <w:t>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DD19AC" w:rsidRDefault="00EA2506">
      <w:pPr>
        <w:pStyle w:val="84"/>
        <w:numPr>
          <w:ilvl w:val="0"/>
          <w:numId w:val="5"/>
        </w:numPr>
        <w:shd w:val="clear" w:color="auto" w:fill="auto"/>
        <w:tabs>
          <w:tab w:val="left" w:pos="1057"/>
        </w:tabs>
        <w:spacing w:after="0" w:line="293" w:lineRule="exact"/>
        <w:ind w:left="20" w:right="20" w:firstLine="380"/>
        <w:jc w:val="both"/>
      </w:pPr>
      <w:r>
        <w:t>Районы массовой жилой застройки 60-70-х годов, составляющие основу</w:t>
      </w:r>
      <w:r>
        <w:rPr>
          <w:rStyle w:val="af9"/>
        </w:rPr>
        <w:t xml:space="preserve"> срединных и периферийных зон</w:t>
      </w:r>
      <w:r>
        <w:t xml:space="preserve"> городов, должны рассматриваться при градостроительном проектировании как территориально-структурный резерв улучшения городской среды, в которых в полном объеме следует реализовать предлагаемые настоящим сводом правил мероприятия по созданию доступной среды для инвалидов (рисунки В.1, В.2).</w:t>
      </w:r>
    </w:p>
    <w:p w:rsidR="00DD19AC" w:rsidRDefault="00EA2506">
      <w:pPr>
        <w:pStyle w:val="84"/>
        <w:shd w:val="clear" w:color="auto" w:fill="auto"/>
        <w:spacing w:after="0" w:line="293" w:lineRule="exact"/>
        <w:ind w:left="20" w:right="20" w:firstLine="380"/>
        <w:jc w:val="both"/>
      </w:pPr>
      <w:r>
        <w:t xml:space="preserve">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w:t>
      </w:r>
      <w:proofErr w:type="gramStart"/>
      <w:r>
        <w:t>нецелесообразны</w:t>
      </w:r>
      <w:proofErr w:type="gramEnd"/>
      <w:r>
        <w:t xml:space="preserve"> по ряду критериев. При этом должны решаться вопросы создания удобной среды обитания для инвалидов.</w:t>
      </w:r>
    </w:p>
    <w:p w:rsidR="00DD19AC" w:rsidRDefault="00EA2506">
      <w:pPr>
        <w:pStyle w:val="84"/>
        <w:shd w:val="clear" w:color="auto" w:fill="auto"/>
        <w:spacing w:after="0" w:line="293" w:lineRule="exact"/>
        <w:ind w:left="20" w:firstLine="380"/>
        <w:jc w:val="both"/>
      </w:pPr>
      <w:proofErr w:type="gramStart"/>
      <w:r>
        <w:t xml:space="preserve">(Измененная редакция, </w:t>
      </w:r>
      <w:proofErr w:type="spellStart"/>
      <w:r>
        <w:rPr>
          <w:rStyle w:val="15"/>
        </w:rPr>
        <w:t>Изм</w:t>
      </w:r>
      <w:proofErr w:type="spellEnd"/>
      <w:r>
        <w:rPr>
          <w:rStyle w:val="15"/>
        </w:rPr>
        <w:t>.</w:t>
      </w:r>
      <w:proofErr w:type="gramEnd"/>
      <w:r>
        <w:rPr>
          <w:rStyle w:val="15"/>
        </w:rPr>
        <w:t xml:space="preserve"> N 1</w:t>
      </w:r>
      <w:r>
        <w:t>).</w:t>
      </w:r>
    </w:p>
    <w:p w:rsidR="00DD19AC" w:rsidRDefault="00EA2506">
      <w:pPr>
        <w:pStyle w:val="84"/>
        <w:numPr>
          <w:ilvl w:val="0"/>
          <w:numId w:val="5"/>
        </w:numPr>
        <w:shd w:val="clear" w:color="auto" w:fill="auto"/>
        <w:tabs>
          <w:tab w:val="left" w:pos="985"/>
        </w:tabs>
        <w:spacing w:after="0" w:line="293" w:lineRule="exact"/>
        <w:ind w:left="20" w:right="20" w:firstLine="380"/>
        <w:jc w:val="both"/>
      </w:pPr>
      <w:r>
        <w:t>При формировании доступной для инвалидов среды в сложившихся районах массовой жилой застройки следует предусматривать:</w:t>
      </w:r>
    </w:p>
    <w:p w:rsidR="00DD19AC" w:rsidRDefault="00EA2506">
      <w:pPr>
        <w:pStyle w:val="84"/>
        <w:shd w:val="clear" w:color="auto" w:fill="auto"/>
        <w:spacing w:after="0" w:line="293" w:lineRule="exact"/>
        <w:ind w:left="20" w:right="20" w:firstLine="380"/>
      </w:pPr>
      <w:r>
        <w:t>возможность обеспечения удовлетворительных экологических условий в сочетании с хорошими условиями транспортной доступности; нормативную насыщенность учреждениями обслуживания; возможность в процессе реконструкции переустройства жилищ с учетом потребностей инвалидов;</w:t>
      </w:r>
    </w:p>
    <w:p w:rsidR="00DD19AC" w:rsidRDefault="00EA2506">
      <w:pPr>
        <w:pStyle w:val="84"/>
        <w:shd w:val="clear" w:color="auto" w:fill="auto"/>
        <w:spacing w:after="180" w:line="293" w:lineRule="exact"/>
        <w:ind w:left="20" w:right="20" w:firstLine="380"/>
      </w:pPr>
      <w:r>
        <w:t xml:space="preserve">обеспечение территориальных резервов для специально оборудованных рекреационно-коммуникативных устройств, мест в гаражах-стоянках и зон для парковки автотранспорта инвалидов. </w:t>
      </w:r>
      <w:proofErr w:type="gramStart"/>
      <w:r>
        <w:t xml:space="preserve">(Измененная редакция, </w:t>
      </w:r>
      <w:proofErr w:type="spellStart"/>
      <w:r>
        <w:rPr>
          <w:rStyle w:val="16"/>
        </w:rPr>
        <w:t>Изм</w:t>
      </w:r>
      <w:proofErr w:type="spellEnd"/>
      <w:r>
        <w:rPr>
          <w:rStyle w:val="16"/>
        </w:rPr>
        <w:t>.</w:t>
      </w:r>
      <w:proofErr w:type="gramEnd"/>
      <w:r>
        <w:rPr>
          <w:rStyle w:val="16"/>
        </w:rPr>
        <w:t xml:space="preserve"> N 1</w:t>
      </w:r>
      <w:r>
        <w:t>).</w:t>
      </w:r>
    </w:p>
    <w:p w:rsidR="00DD19AC" w:rsidRDefault="00EA2506">
      <w:pPr>
        <w:pStyle w:val="84"/>
        <w:numPr>
          <w:ilvl w:val="0"/>
          <w:numId w:val="5"/>
        </w:numPr>
        <w:shd w:val="clear" w:color="auto" w:fill="auto"/>
        <w:tabs>
          <w:tab w:val="left" w:pos="1076"/>
        </w:tabs>
        <w:spacing w:after="0" w:line="293" w:lineRule="exact"/>
        <w:ind w:left="20" w:right="20" w:firstLine="380"/>
        <w:jc w:val="both"/>
      </w:pPr>
      <w:proofErr w:type="gramStart"/>
      <w:r>
        <w:t>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мест приложения труда и мест общения жителей односемейных домов; инженерное обустройство и озеленение территории.</w:t>
      </w:r>
      <w:proofErr w:type="gramEnd"/>
    </w:p>
    <w:p w:rsidR="00DD19AC" w:rsidRDefault="00EA2506">
      <w:pPr>
        <w:pStyle w:val="84"/>
        <w:shd w:val="clear" w:color="auto" w:fill="auto"/>
        <w:spacing w:after="0" w:line="293" w:lineRule="exact"/>
        <w:ind w:left="20" w:right="20" w:firstLine="380"/>
        <w:jc w:val="both"/>
      </w:pPr>
      <w:proofErr w:type="gramStart"/>
      <w: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roofErr w:type="gramEnd"/>
    </w:p>
    <w:p w:rsidR="00DD19AC" w:rsidRDefault="00EA2506">
      <w:pPr>
        <w:pStyle w:val="84"/>
        <w:shd w:val="clear" w:color="auto" w:fill="auto"/>
        <w:spacing w:after="180" w:line="293" w:lineRule="exact"/>
        <w:ind w:left="20" w:right="20" w:firstLine="380"/>
        <w:jc w:val="both"/>
      </w:pPr>
      <w:r>
        <w:t>Целесообразно размещение в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DD19AC" w:rsidRDefault="00EA2506">
      <w:pPr>
        <w:pStyle w:val="84"/>
        <w:numPr>
          <w:ilvl w:val="0"/>
          <w:numId w:val="5"/>
        </w:numPr>
        <w:shd w:val="clear" w:color="auto" w:fill="auto"/>
        <w:tabs>
          <w:tab w:val="left" w:pos="1110"/>
        </w:tabs>
        <w:spacing w:after="180" w:line="293" w:lineRule="exact"/>
        <w:ind w:left="20" w:right="20" w:firstLine="380"/>
        <w:jc w:val="both"/>
      </w:pPr>
      <w:r>
        <w:t>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DD19AC" w:rsidRDefault="00EA2506">
      <w:pPr>
        <w:pStyle w:val="84"/>
        <w:numPr>
          <w:ilvl w:val="0"/>
          <w:numId w:val="5"/>
        </w:numPr>
        <w:shd w:val="clear" w:color="auto" w:fill="auto"/>
        <w:tabs>
          <w:tab w:val="left" w:pos="980"/>
        </w:tabs>
        <w:spacing w:after="0" w:line="293" w:lineRule="exact"/>
        <w:ind w:left="20" w:right="20" w:firstLine="380"/>
        <w:jc w:val="both"/>
        <w:sectPr w:rsidR="00DD19AC" w:rsidSect="00DC2236">
          <w:type w:val="continuous"/>
          <w:pgSz w:w="11905" w:h="16837"/>
          <w:pgMar w:top="634" w:right="706" w:bottom="3178" w:left="694" w:header="0" w:footer="3" w:gutter="0"/>
          <w:cols w:space="720"/>
          <w:noEndnote/>
          <w:docGrid w:linePitch="360"/>
        </w:sectPr>
      </w:pPr>
      <w:r>
        <w:t xml:space="preserve">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r>
        <w:rPr>
          <w:rStyle w:val="16"/>
        </w:rPr>
        <w:t>СП 136.13330</w:t>
      </w:r>
      <w:r>
        <w:t>.</w:t>
      </w:r>
    </w:p>
    <w:p w:rsidR="00DD19AC" w:rsidRDefault="00EA2506">
      <w:pPr>
        <w:pStyle w:val="84"/>
        <w:shd w:val="clear" w:color="auto" w:fill="auto"/>
        <w:spacing w:after="0" w:line="293" w:lineRule="exact"/>
        <w:ind w:left="20" w:right="20" w:firstLine="400"/>
        <w:jc w:val="both"/>
      </w:pPr>
      <w:r>
        <w:t>5.1.10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 км/ч).</w:t>
      </w:r>
    </w:p>
    <w:p w:rsidR="00DD19AC" w:rsidRDefault="00EA2506">
      <w:pPr>
        <w:pStyle w:val="84"/>
        <w:shd w:val="clear" w:color="auto" w:fill="auto"/>
        <w:spacing w:after="294" w:line="293" w:lineRule="exact"/>
        <w:ind w:left="20" w:right="20" w:firstLine="400"/>
        <w:jc w:val="both"/>
      </w:pPr>
      <w: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DD19AC" w:rsidRDefault="00EA2506">
      <w:pPr>
        <w:pStyle w:val="51"/>
        <w:keepNext/>
        <w:keepLines/>
        <w:shd w:val="clear" w:color="auto" w:fill="auto"/>
        <w:spacing w:before="0" w:after="484" w:line="300" w:lineRule="exact"/>
        <w:ind w:left="20"/>
      </w:pPr>
      <w:bookmarkStart w:id="6" w:name="bookmark6"/>
      <w:r>
        <w:t>5.2 Система общественного обслуживания</w:t>
      </w:r>
      <w:bookmarkEnd w:id="6"/>
    </w:p>
    <w:p w:rsidR="00DD19AC" w:rsidRDefault="00EA2506">
      <w:pPr>
        <w:pStyle w:val="84"/>
        <w:numPr>
          <w:ilvl w:val="0"/>
          <w:numId w:val="6"/>
        </w:numPr>
        <w:shd w:val="clear" w:color="auto" w:fill="auto"/>
        <w:tabs>
          <w:tab w:val="left" w:pos="1119"/>
        </w:tabs>
        <w:spacing w:after="0" w:line="293" w:lineRule="exact"/>
        <w:ind w:left="20" w:right="20" w:firstLine="400"/>
        <w:jc w:val="both"/>
      </w:pPr>
      <w:r>
        <w:t>При реконструкции застройки следует обеспечить полноту и доступность для инвалидов организаций, учреждений и предприятий обслуживания, а наиболее часто посещаемые объекты - максимально приближать к местам проживания инвалидов, что предполагает использование новых технических средств доставки услуг, строительство специализированных объектов, сокращение нормируемых радиусов доступности.</w:t>
      </w:r>
    </w:p>
    <w:p w:rsidR="00DD19AC" w:rsidRDefault="00EA2506">
      <w:pPr>
        <w:pStyle w:val="84"/>
        <w:shd w:val="clear" w:color="auto" w:fill="auto"/>
        <w:spacing w:after="196" w:line="240" w:lineRule="exact"/>
        <w:ind w:left="20" w:firstLine="400"/>
        <w:jc w:val="both"/>
      </w:pPr>
      <w:proofErr w:type="gramStart"/>
      <w:r>
        <w:t xml:space="preserve">(Измененная редакция, </w:t>
      </w:r>
      <w:proofErr w:type="spellStart"/>
      <w:r>
        <w:rPr>
          <w:rStyle w:val="17"/>
        </w:rPr>
        <w:t>Изм</w:t>
      </w:r>
      <w:proofErr w:type="spellEnd"/>
      <w:r>
        <w:rPr>
          <w:rStyle w:val="17"/>
        </w:rPr>
        <w:t>.</w:t>
      </w:r>
      <w:proofErr w:type="gramEnd"/>
      <w:r>
        <w:rPr>
          <w:rStyle w:val="17"/>
        </w:rPr>
        <w:t xml:space="preserve"> N 1</w:t>
      </w:r>
      <w:r>
        <w:t>).</w:t>
      </w:r>
    </w:p>
    <w:p w:rsidR="00DD19AC" w:rsidRDefault="00EA2506">
      <w:pPr>
        <w:pStyle w:val="84"/>
        <w:numPr>
          <w:ilvl w:val="0"/>
          <w:numId w:val="6"/>
        </w:numPr>
        <w:shd w:val="clear" w:color="auto" w:fill="auto"/>
        <w:tabs>
          <w:tab w:val="left" w:pos="1186"/>
        </w:tabs>
        <w:spacing w:after="0" w:line="293" w:lineRule="exact"/>
        <w:ind w:left="20" w:right="20" w:firstLine="400"/>
        <w:jc w:val="both"/>
      </w:pPr>
      <w:r>
        <w:t xml:space="preserve">Согласно </w:t>
      </w:r>
      <w:r>
        <w:rPr>
          <w:rStyle w:val="17"/>
        </w:rPr>
        <w:t>СП 59.13330</w:t>
      </w:r>
      <w:r>
        <w:rPr>
          <w:rStyle w:val="18"/>
        </w:rPr>
        <w:t xml:space="preserve"> </w:t>
      </w:r>
      <w:r>
        <w:t xml:space="preserve">и </w:t>
      </w:r>
      <w:r>
        <w:rPr>
          <w:rStyle w:val="17"/>
        </w:rPr>
        <w:t xml:space="preserve">ГОСТ </w:t>
      </w:r>
      <w:proofErr w:type="gramStart"/>
      <w:r>
        <w:rPr>
          <w:rStyle w:val="17"/>
        </w:rPr>
        <w:t>Р</w:t>
      </w:r>
      <w:proofErr w:type="gramEnd"/>
      <w:r>
        <w:rPr>
          <w:rStyle w:val="17"/>
        </w:rPr>
        <w:t xml:space="preserve"> 52498</w:t>
      </w:r>
      <w:r>
        <w:rPr>
          <w:rStyle w:val="18"/>
        </w:rPr>
        <w:t xml:space="preserve"> </w:t>
      </w:r>
      <w:r>
        <w:t>организация системы учреждений и предприятий, ориентированных на обслуживание МГН, включая инвалидов, реализуется в двух направлениях:</w:t>
      </w:r>
    </w:p>
    <w:p w:rsidR="00DD19AC" w:rsidRDefault="00EA2506">
      <w:pPr>
        <w:pStyle w:val="84"/>
        <w:shd w:val="clear" w:color="auto" w:fill="auto"/>
        <w:spacing w:after="0" w:line="293" w:lineRule="exact"/>
        <w:ind w:left="20" w:right="20" w:firstLine="400"/>
        <w:jc w:val="both"/>
      </w:pPr>
      <w:r>
        <w:rPr>
          <w:rStyle w:val="afa"/>
        </w:rPr>
        <w:t>первое направление</w:t>
      </w:r>
      <w:r>
        <w:t xml:space="preserve"> - социальное обеспечение инвалидов, пожилых людей и других МГН путем создания специальной сети учреждений, развитием технических средств, строительством социального жилища с объектами обслуживания, предоставлением услуг на дому;</w:t>
      </w:r>
    </w:p>
    <w:p w:rsidR="00DD19AC" w:rsidRDefault="00EA2506">
      <w:pPr>
        <w:pStyle w:val="84"/>
        <w:shd w:val="clear" w:color="auto" w:fill="auto"/>
        <w:spacing w:after="0" w:line="293" w:lineRule="exact"/>
        <w:ind w:left="20" w:right="20" w:firstLine="400"/>
        <w:jc w:val="both"/>
      </w:pPr>
      <w:r>
        <w:rPr>
          <w:rStyle w:val="afa"/>
        </w:rPr>
        <w:t>второе направление</w:t>
      </w:r>
      <w:r>
        <w:t xml:space="preserve"> - самообслуживание МГН, полное или частичное приспособление общегородской сети учреждений для потребностей инвалидов, развитие специальных средств передвижения </w:t>
      </w:r>
      <w:proofErr w:type="gramStart"/>
      <w:r>
        <w:t>МГН</w:t>
      </w:r>
      <w:proofErr w:type="gramEnd"/>
      <w:r>
        <w:t xml:space="preserve"> как по территориям, так и в пределах зданий учреждений обслуживания.</w:t>
      </w:r>
    </w:p>
    <w:p w:rsidR="00DD19AC" w:rsidRDefault="00EA2506">
      <w:pPr>
        <w:pStyle w:val="84"/>
        <w:shd w:val="clear" w:color="auto" w:fill="auto"/>
        <w:spacing w:after="0" w:line="293" w:lineRule="exact"/>
        <w:ind w:left="20" w:right="20" w:firstLine="400"/>
        <w:jc w:val="both"/>
      </w:pPr>
      <w:r>
        <w:t>Оба направления должны учитывать, что имеются два типа потребностей населения - стандартные и избирательные и соответственно два типа сетей учреждений и предприятий.</w:t>
      </w:r>
    </w:p>
    <w:p w:rsidR="00DD19AC" w:rsidRDefault="00EA2506">
      <w:pPr>
        <w:pStyle w:val="84"/>
        <w:shd w:val="clear" w:color="auto" w:fill="auto"/>
        <w:spacing w:after="180" w:line="293" w:lineRule="exact"/>
        <w:ind w:left="20" w:firstLine="400"/>
        <w:jc w:val="both"/>
      </w:pPr>
      <w:proofErr w:type="gramStart"/>
      <w:r>
        <w:t xml:space="preserve">(Измененная редакция, </w:t>
      </w:r>
      <w:proofErr w:type="spellStart"/>
      <w:r>
        <w:rPr>
          <w:rStyle w:val="17"/>
        </w:rPr>
        <w:t>Изм</w:t>
      </w:r>
      <w:proofErr w:type="spellEnd"/>
      <w:r>
        <w:rPr>
          <w:rStyle w:val="17"/>
        </w:rPr>
        <w:t>.</w:t>
      </w:r>
      <w:proofErr w:type="gramEnd"/>
      <w:r>
        <w:rPr>
          <w:rStyle w:val="17"/>
        </w:rPr>
        <w:t xml:space="preserve"> N 1</w:t>
      </w:r>
      <w:r>
        <w:t>).</w:t>
      </w:r>
    </w:p>
    <w:p w:rsidR="00DD19AC" w:rsidRDefault="00EA2506">
      <w:pPr>
        <w:pStyle w:val="84"/>
        <w:numPr>
          <w:ilvl w:val="0"/>
          <w:numId w:val="6"/>
        </w:numPr>
        <w:shd w:val="clear" w:color="auto" w:fill="auto"/>
        <w:tabs>
          <w:tab w:val="left" w:pos="1000"/>
        </w:tabs>
        <w:spacing w:after="0" w:line="293" w:lineRule="exact"/>
        <w:ind w:left="400" w:right="900" w:firstLine="0"/>
      </w:pPr>
      <w:r>
        <w:t>При формировании системы обслуживания следует учитывать: требования различных групп инвалидов и МГН;</w:t>
      </w:r>
    </w:p>
    <w:p w:rsidR="00DD19AC" w:rsidRDefault="00EA2506">
      <w:pPr>
        <w:pStyle w:val="84"/>
        <w:shd w:val="clear" w:color="auto" w:fill="auto"/>
        <w:spacing w:after="0" w:line="293" w:lineRule="exact"/>
        <w:ind w:left="20" w:right="20" w:firstLine="400"/>
      </w:pPr>
      <w:r>
        <w:t>наличие существующей на территории сети учреждений обслуживания; ресурсные возможности развития сети и функционирования учреждений; градостроительные условия размещения учреждений социального обслуживания (первичного, повседневного и периодического пользования);</w:t>
      </w:r>
    </w:p>
    <w:p w:rsidR="00DD19AC" w:rsidRDefault="00EA2506">
      <w:pPr>
        <w:pStyle w:val="84"/>
        <w:shd w:val="clear" w:color="auto" w:fill="auto"/>
        <w:spacing w:after="0" w:line="293" w:lineRule="exact"/>
        <w:ind w:left="20" w:right="20" w:firstLine="400"/>
      </w:pPr>
      <w:r>
        <w:t>возможность объединения учреждений в центры и комплексы или, наоборот, расчленения учреждений на блоки, модули для более эффективного решения функциональных, отраслевых и градостроительных задач; наличие у существующих учреждений земельных участков.</w:t>
      </w:r>
    </w:p>
    <w:p w:rsidR="00DD19AC" w:rsidRDefault="00EA2506">
      <w:pPr>
        <w:pStyle w:val="84"/>
        <w:numPr>
          <w:ilvl w:val="0"/>
          <w:numId w:val="6"/>
        </w:numPr>
        <w:shd w:val="clear" w:color="auto" w:fill="auto"/>
        <w:tabs>
          <w:tab w:val="left" w:pos="1100"/>
        </w:tabs>
        <w:spacing w:after="0" w:line="293" w:lineRule="exact"/>
        <w:ind w:left="20" w:right="20" w:firstLine="380"/>
        <w:jc w:val="both"/>
      </w:pPr>
      <w:r>
        <w:t xml:space="preserve">Первое направление - организация социального обслуживания </w:t>
      </w:r>
      <w:proofErr w:type="spellStart"/>
      <w:r>
        <w:t>маломобильных</w:t>
      </w:r>
      <w:proofErr w:type="spellEnd"/>
      <w:r>
        <w:t xml:space="preserve"> групп населения реконструируемой территории - включает следующие задачи: 1) определение структуры и объема спроса; 2) определение структуры и типов учреждений, формы включения учреждений в комплексы, центры; 3) градостроительные задачи - размещение объектов, резервирование территорий.</w:t>
      </w:r>
    </w:p>
    <w:p w:rsidR="00DD19AC" w:rsidRDefault="00EA2506">
      <w:pPr>
        <w:pStyle w:val="84"/>
        <w:shd w:val="clear" w:color="auto" w:fill="auto"/>
        <w:spacing w:after="0" w:line="293" w:lineRule="exact"/>
        <w:ind w:left="20" w:right="20" w:firstLine="380"/>
        <w:jc w:val="both"/>
      </w:pPr>
      <w:r>
        <w:t>Для решения первой группы задач должны быть учтены демографические и физиологические потребности МГН.</w:t>
      </w:r>
    </w:p>
    <w:p w:rsidR="00DD19AC" w:rsidRDefault="00EA2506">
      <w:pPr>
        <w:pStyle w:val="84"/>
        <w:shd w:val="clear" w:color="auto" w:fill="auto"/>
        <w:spacing w:after="0" w:line="293" w:lineRule="exact"/>
        <w:ind w:left="20" w:firstLine="380"/>
        <w:jc w:val="both"/>
      </w:pPr>
      <w:r>
        <w:t>Для решения второй группы задач необходимо:</w:t>
      </w:r>
    </w:p>
    <w:p w:rsidR="00DD19AC" w:rsidRDefault="00EA2506">
      <w:pPr>
        <w:pStyle w:val="84"/>
        <w:shd w:val="clear" w:color="auto" w:fill="auto"/>
        <w:spacing w:after="0" w:line="293" w:lineRule="exact"/>
        <w:ind w:left="20" w:right="20" w:firstLine="380"/>
        <w:jc w:val="both"/>
      </w:pPr>
      <w:r>
        <w:t>определить номенклатуру объектов обслуживания стандартного и избирательного типов;</w:t>
      </w:r>
    </w:p>
    <w:p w:rsidR="00DD19AC" w:rsidRDefault="00EA2506">
      <w:pPr>
        <w:pStyle w:val="84"/>
        <w:shd w:val="clear" w:color="auto" w:fill="auto"/>
        <w:spacing w:after="0" w:line="293" w:lineRule="exact"/>
        <w:ind w:left="20" w:right="20" w:firstLine="380"/>
        <w:jc w:val="both"/>
      </w:pPr>
      <w:r>
        <w:t>выявить из числа существующих объектов обслуживания на реконструируемой территории те, которые будут приспособлены для доступа инвалидов методом перепрофилирования существующих зданий или встраивания и пристраивания.</w:t>
      </w:r>
    </w:p>
    <w:p w:rsidR="00DD19AC" w:rsidRDefault="00EA2506">
      <w:pPr>
        <w:pStyle w:val="84"/>
        <w:shd w:val="clear" w:color="auto" w:fill="auto"/>
        <w:spacing w:after="0" w:line="293" w:lineRule="exact"/>
        <w:ind w:left="20" w:right="20" w:firstLine="380"/>
        <w:jc w:val="both"/>
      </w:pPr>
      <w:r>
        <w:t xml:space="preserve">Для решения третьей группы задач (по размещению) необходим анализ доступности существующих объектов и предложения по новому строительству. В тех </w:t>
      </w:r>
      <w:proofErr w:type="gramStart"/>
      <w:r>
        <w:t>случаях</w:t>
      </w:r>
      <w:proofErr w:type="gramEnd"/>
      <w:r>
        <w:t xml:space="preserve"> когда в зоне сложившейся застройки возникает необходимость в строительстве новых жилых или общественных зданий, проектные решения таких зданий и прилегающей к ним территории должны соответствовать требованиям действующих нормативных документов в области строительства с соблюдением условий доступности их для инвалидов.</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19"/>
        </w:rPr>
        <w:t>Изм</w:t>
      </w:r>
      <w:proofErr w:type="spellEnd"/>
      <w:r>
        <w:rPr>
          <w:rStyle w:val="19"/>
        </w:rPr>
        <w:t>.</w:t>
      </w:r>
      <w:proofErr w:type="gramEnd"/>
      <w:r>
        <w:rPr>
          <w:rStyle w:val="19"/>
        </w:rPr>
        <w:t xml:space="preserve"> N 1</w:t>
      </w:r>
      <w:r>
        <w:t>).</w:t>
      </w:r>
    </w:p>
    <w:p w:rsidR="00DD19AC" w:rsidRDefault="00EA2506">
      <w:pPr>
        <w:pStyle w:val="84"/>
        <w:numPr>
          <w:ilvl w:val="0"/>
          <w:numId w:val="6"/>
        </w:numPr>
        <w:shd w:val="clear" w:color="auto" w:fill="auto"/>
        <w:tabs>
          <w:tab w:val="left" w:pos="1066"/>
        </w:tabs>
        <w:spacing w:after="0" w:line="293" w:lineRule="exact"/>
        <w:ind w:left="20" w:right="20" w:firstLine="380"/>
        <w:jc w:val="both"/>
      </w:pPr>
      <w:r>
        <w:t>Кроме дифференцированного учета потребностей в социальном обслуживании, необходимо также учитывать способность МГН к самообслуживанию. Группы городских МГН по способности к самообслуживанию принимают по таблице 1.</w:t>
      </w:r>
    </w:p>
    <w:p w:rsidR="00DD19AC" w:rsidRDefault="00EA2506">
      <w:pPr>
        <w:pStyle w:val="84"/>
        <w:shd w:val="clear" w:color="auto" w:fill="auto"/>
        <w:spacing w:after="362" w:line="293" w:lineRule="exact"/>
        <w:ind w:left="20" w:firstLine="0"/>
      </w:pPr>
      <w:r>
        <w:t>Таблица 1 - Классификация МГН по степени самообслуживания</w:t>
      </w:r>
    </w:p>
    <w:tbl>
      <w:tblPr>
        <w:tblW w:w="0" w:type="auto"/>
        <w:jc w:val="center"/>
        <w:tblLayout w:type="fixed"/>
        <w:tblCellMar>
          <w:left w:w="10" w:type="dxa"/>
          <w:right w:w="10" w:type="dxa"/>
        </w:tblCellMar>
        <w:tblLook w:val="0000"/>
      </w:tblPr>
      <w:tblGrid>
        <w:gridCol w:w="1210"/>
        <w:gridCol w:w="5765"/>
        <w:gridCol w:w="1853"/>
      </w:tblGrid>
      <w:tr w:rsidR="00DD19AC">
        <w:tblPrEx>
          <w:tblCellMar>
            <w:top w:w="0" w:type="dxa"/>
            <w:bottom w:w="0" w:type="dxa"/>
          </w:tblCellMar>
        </w:tblPrEx>
        <w:trPr>
          <w:trHeight w:val="1224"/>
          <w:jc w:val="center"/>
        </w:trPr>
        <w:tc>
          <w:tcPr>
            <w:tcW w:w="12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Индекс</w:t>
            </w:r>
          </w:p>
        </w:tc>
        <w:tc>
          <w:tcPr>
            <w:tcW w:w="576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Характеристика МГН по степени самообслуживания</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88" w:lineRule="exact"/>
              <w:ind w:firstLine="0"/>
              <w:jc w:val="both"/>
            </w:pPr>
            <w:r>
              <w:t>Всего, % к итогу</w:t>
            </w:r>
          </w:p>
        </w:tc>
      </w:tr>
      <w:tr w:rsidR="00DD19AC">
        <w:tblPrEx>
          <w:tblCellMar>
            <w:top w:w="0" w:type="dxa"/>
            <w:bottom w:w="0" w:type="dxa"/>
          </w:tblCellMar>
        </w:tblPrEx>
        <w:trPr>
          <w:trHeight w:val="950"/>
          <w:jc w:val="center"/>
        </w:trPr>
        <w:tc>
          <w:tcPr>
            <w:tcW w:w="12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proofErr w:type="spellStart"/>
            <w:r>
              <w:t>пс</w:t>
            </w:r>
            <w:proofErr w:type="spellEnd"/>
          </w:p>
        </w:tc>
        <w:tc>
          <w:tcPr>
            <w:tcW w:w="576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proofErr w:type="gramStart"/>
            <w:r>
              <w:t>Способные</w:t>
            </w:r>
            <w:proofErr w:type="gramEnd"/>
            <w:r>
              <w:t xml:space="preserve"> к полному самообслуживанию</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55</w:t>
            </w:r>
          </w:p>
        </w:tc>
      </w:tr>
      <w:tr w:rsidR="00DD19AC">
        <w:tblPrEx>
          <w:tblCellMar>
            <w:top w:w="0" w:type="dxa"/>
            <w:bottom w:w="0" w:type="dxa"/>
          </w:tblCellMar>
        </w:tblPrEx>
        <w:trPr>
          <w:trHeight w:val="946"/>
          <w:jc w:val="center"/>
        </w:trPr>
        <w:tc>
          <w:tcPr>
            <w:tcW w:w="12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proofErr w:type="spellStart"/>
            <w:r>
              <w:t>чс</w:t>
            </w:r>
            <w:proofErr w:type="spellEnd"/>
          </w:p>
        </w:tc>
        <w:tc>
          <w:tcPr>
            <w:tcW w:w="576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proofErr w:type="gramStart"/>
            <w:r>
              <w:t>Способные</w:t>
            </w:r>
            <w:proofErr w:type="gramEnd"/>
            <w:r>
              <w:t xml:space="preserve"> к частичному самообслуживанию</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37</w:t>
            </w:r>
          </w:p>
        </w:tc>
      </w:tr>
      <w:tr w:rsidR="00DD19AC">
        <w:tblPrEx>
          <w:tblCellMar>
            <w:top w:w="0" w:type="dxa"/>
            <w:bottom w:w="0" w:type="dxa"/>
          </w:tblCellMar>
        </w:tblPrEx>
        <w:trPr>
          <w:trHeight w:val="1229"/>
          <w:jc w:val="center"/>
        </w:trPr>
        <w:tc>
          <w:tcPr>
            <w:tcW w:w="12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нс</w:t>
            </w:r>
          </w:p>
        </w:tc>
        <w:tc>
          <w:tcPr>
            <w:tcW w:w="576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88" w:lineRule="exact"/>
              <w:ind w:firstLine="0"/>
              <w:jc w:val="both"/>
            </w:pPr>
            <w:proofErr w:type="gramStart"/>
            <w:r>
              <w:t>Не способные к самообслуживанию (из них - на постельном режиме)</w:t>
            </w:r>
            <w:proofErr w:type="gramEnd"/>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8 (1,8)</w:t>
            </w:r>
          </w:p>
        </w:tc>
      </w:tr>
    </w:tbl>
    <w:p w:rsidR="00DD19AC" w:rsidRDefault="00DD19AC">
      <w:pPr>
        <w:rPr>
          <w:sz w:val="2"/>
          <w:szCs w:val="2"/>
        </w:rPr>
      </w:pPr>
    </w:p>
    <w:p w:rsidR="00DD19AC" w:rsidRDefault="00EA2506">
      <w:pPr>
        <w:pStyle w:val="84"/>
        <w:numPr>
          <w:ilvl w:val="0"/>
          <w:numId w:val="6"/>
        </w:numPr>
        <w:shd w:val="clear" w:color="auto" w:fill="auto"/>
        <w:tabs>
          <w:tab w:val="left" w:pos="975"/>
        </w:tabs>
        <w:spacing w:after="0" w:line="293" w:lineRule="exact"/>
        <w:ind w:left="20" w:right="20" w:firstLine="380"/>
        <w:jc w:val="both"/>
      </w:pPr>
      <w:proofErr w:type="spellStart"/>
      <w:r>
        <w:t>Маломобильные</w:t>
      </w:r>
      <w:proofErr w:type="spellEnd"/>
      <w:r>
        <w:t xml:space="preserve"> группы населения по семейному статусу разделяют на две основные группы:</w:t>
      </w:r>
    </w:p>
    <w:p w:rsidR="00DD19AC" w:rsidRDefault="00EA2506">
      <w:pPr>
        <w:pStyle w:val="84"/>
        <w:shd w:val="clear" w:color="auto" w:fill="auto"/>
        <w:spacing w:after="0" w:line="293" w:lineRule="exact"/>
        <w:ind w:left="20" w:firstLine="380"/>
        <w:jc w:val="both"/>
      </w:pPr>
      <w:r>
        <w:t>одинокие - МГН, не имеющие родственников или отдельно проживающие;</w:t>
      </w:r>
    </w:p>
    <w:p w:rsidR="00DD19AC" w:rsidRDefault="00EA2506">
      <w:pPr>
        <w:pStyle w:val="84"/>
        <w:shd w:val="clear" w:color="auto" w:fill="auto"/>
        <w:spacing w:after="0" w:line="293" w:lineRule="exact"/>
        <w:ind w:left="20" w:right="20" w:firstLine="380"/>
        <w:jc w:val="both"/>
      </w:pPr>
      <w:r>
        <w:t>"семейные" - МГН, проживающие совместно с другими родственниками и имеющие возможность получать от них частичную социальную поддержку.</w:t>
      </w:r>
    </w:p>
    <w:p w:rsidR="00DD19AC" w:rsidRDefault="00EA2506">
      <w:pPr>
        <w:pStyle w:val="84"/>
        <w:shd w:val="clear" w:color="auto" w:fill="auto"/>
        <w:spacing w:after="0" w:line="293" w:lineRule="exact"/>
        <w:ind w:left="20" w:right="20" w:firstLine="380"/>
        <w:jc w:val="both"/>
      </w:pPr>
      <w:r>
        <w:t xml:space="preserve">Потенциальными клиентами системы социального обслуживания, при отсутствии конкретных обследований, согласно </w:t>
      </w:r>
      <w:r>
        <w:rPr>
          <w:rStyle w:val="200"/>
        </w:rPr>
        <w:t>СП 141.13330</w:t>
      </w:r>
      <w:r>
        <w:rPr>
          <w:rStyle w:val="210"/>
        </w:rPr>
        <w:t xml:space="preserve"> </w:t>
      </w:r>
      <w:r>
        <w:t>можно считать 70% МГН в городских поселениях.</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200"/>
        </w:rPr>
        <w:t>Изм</w:t>
      </w:r>
      <w:proofErr w:type="spellEnd"/>
      <w:r>
        <w:rPr>
          <w:rStyle w:val="200"/>
        </w:rPr>
        <w:t>.</w:t>
      </w:r>
      <w:proofErr w:type="gramEnd"/>
      <w:r>
        <w:rPr>
          <w:rStyle w:val="200"/>
        </w:rPr>
        <w:t xml:space="preserve"> N 1</w:t>
      </w:r>
      <w:r>
        <w:t>).</w:t>
      </w:r>
    </w:p>
    <w:p w:rsidR="00DD19AC" w:rsidRDefault="00EA2506">
      <w:pPr>
        <w:pStyle w:val="84"/>
        <w:numPr>
          <w:ilvl w:val="0"/>
          <w:numId w:val="6"/>
        </w:numPr>
        <w:shd w:val="clear" w:color="auto" w:fill="auto"/>
        <w:tabs>
          <w:tab w:val="left" w:pos="956"/>
        </w:tabs>
        <w:spacing w:after="0" w:line="293" w:lineRule="exact"/>
        <w:ind w:left="20" w:right="20" w:firstLine="380"/>
        <w:jc w:val="both"/>
      </w:pPr>
      <w:r>
        <w:t xml:space="preserve">Предлагается принцип базовой обеспеченности учреждениями: 100%- </w:t>
      </w:r>
      <w:proofErr w:type="spellStart"/>
      <w:r>
        <w:t>ный</w:t>
      </w:r>
      <w:proofErr w:type="spellEnd"/>
      <w:r>
        <w:t xml:space="preserve"> охват одиноких лиц, не способных к самообслуживанию, 50%-ный охват семейных, не способных к самообслуживанию, и 50%-ный охват частично </w:t>
      </w:r>
      <w:proofErr w:type="spellStart"/>
      <w:r>
        <w:t>самообслуживаемых</w:t>
      </w:r>
      <w:proofErr w:type="spellEnd"/>
      <w:r>
        <w:t xml:space="preserve"> одиноких лиц.</w:t>
      </w:r>
    </w:p>
    <w:p w:rsidR="00DD19AC" w:rsidRDefault="00EA2506">
      <w:pPr>
        <w:pStyle w:val="84"/>
        <w:shd w:val="clear" w:color="auto" w:fill="auto"/>
        <w:spacing w:after="0" w:line="293" w:lineRule="exact"/>
        <w:ind w:left="20" w:right="20" w:firstLine="380"/>
        <w:jc w:val="both"/>
      </w:pPr>
      <w:r>
        <w:t>С учетом перечисленных выше условий численность клиентов, подлежащих обслуживанию при базовой и полной (100%-ный охват желающих) обеспеченности на каждую 1 тыс. МГН, приведена в таблице 2. При этом базовую обеспеченность социальным обслуживанием следует принимать не менее 20%.</w:t>
      </w:r>
    </w:p>
    <w:p w:rsidR="00DD19AC" w:rsidRDefault="00EA2506">
      <w:pPr>
        <w:pStyle w:val="84"/>
        <w:shd w:val="clear" w:color="auto" w:fill="auto"/>
        <w:spacing w:after="362" w:line="293" w:lineRule="exact"/>
        <w:ind w:left="20" w:right="20" w:firstLine="0"/>
        <w:jc w:val="both"/>
      </w:pPr>
      <w:r>
        <w:t>Таблица 2 - Доля МГН в городских поселениях, обеспечиваемая социальным обслуживанием (базовая и полная обеспеченность)</w:t>
      </w:r>
    </w:p>
    <w:tbl>
      <w:tblPr>
        <w:tblW w:w="0" w:type="auto"/>
        <w:jc w:val="center"/>
        <w:tblLayout w:type="fixed"/>
        <w:tblCellMar>
          <w:left w:w="10" w:type="dxa"/>
          <w:right w:w="10" w:type="dxa"/>
        </w:tblCellMar>
        <w:tblLook w:val="0000"/>
      </w:tblPr>
      <w:tblGrid>
        <w:gridCol w:w="2222"/>
        <w:gridCol w:w="2122"/>
        <w:gridCol w:w="2242"/>
        <w:gridCol w:w="2242"/>
      </w:tblGrid>
      <w:tr w:rsidR="00DD19AC">
        <w:tblPrEx>
          <w:tblCellMar>
            <w:top w:w="0" w:type="dxa"/>
            <w:bottom w:w="0" w:type="dxa"/>
          </w:tblCellMar>
        </w:tblPrEx>
        <w:trPr>
          <w:trHeight w:val="931"/>
          <w:jc w:val="center"/>
        </w:trPr>
        <w:tc>
          <w:tcPr>
            <w:tcW w:w="4344" w:type="dxa"/>
            <w:gridSpan w:val="2"/>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Базовая обеспеченность</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20" w:firstLine="0"/>
            </w:pPr>
            <w:r>
              <w:t>Полная обеспеченность</w:t>
            </w:r>
          </w:p>
        </w:tc>
      </w:tr>
      <w:tr w:rsidR="00DD19AC">
        <w:tblPrEx>
          <w:tblCellMar>
            <w:top w:w="0" w:type="dxa"/>
            <w:bottom w:w="0" w:type="dxa"/>
          </w:tblCellMar>
        </w:tblPrEx>
        <w:trPr>
          <w:trHeight w:val="950"/>
          <w:jc w:val="center"/>
        </w:trPr>
        <w:tc>
          <w:tcPr>
            <w:tcW w:w="222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 охвата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20" w:firstLine="0"/>
            </w:pPr>
            <w:r>
              <w:t>чел.</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20" w:firstLine="0"/>
            </w:pPr>
            <w:r>
              <w:t>% охвата</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чел.</w:t>
            </w:r>
          </w:p>
        </w:tc>
      </w:tr>
      <w:tr w:rsidR="00DD19AC">
        <w:tblPrEx>
          <w:tblCellMar>
            <w:top w:w="0" w:type="dxa"/>
            <w:bottom w:w="0" w:type="dxa"/>
          </w:tblCellMar>
        </w:tblPrEx>
        <w:trPr>
          <w:trHeight w:val="936"/>
          <w:jc w:val="center"/>
        </w:trPr>
        <w:tc>
          <w:tcPr>
            <w:tcW w:w="222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20</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20" w:firstLine="0"/>
            </w:pPr>
            <w:r>
              <w:t>140</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20" w:firstLine="0"/>
            </w:pPr>
            <w:r>
              <w:t>100</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700</w:t>
            </w:r>
          </w:p>
        </w:tc>
      </w:tr>
    </w:tbl>
    <w:p w:rsidR="00DD19AC" w:rsidRDefault="00DD19AC">
      <w:pPr>
        <w:rPr>
          <w:sz w:val="2"/>
          <w:szCs w:val="2"/>
        </w:rPr>
      </w:pPr>
    </w:p>
    <w:p w:rsidR="00DD19AC" w:rsidRDefault="00EA2506">
      <w:pPr>
        <w:pStyle w:val="84"/>
        <w:numPr>
          <w:ilvl w:val="0"/>
          <w:numId w:val="6"/>
        </w:numPr>
        <w:shd w:val="clear" w:color="auto" w:fill="auto"/>
        <w:tabs>
          <w:tab w:val="left" w:pos="1047"/>
        </w:tabs>
        <w:spacing w:before="484" w:after="180" w:line="293" w:lineRule="exact"/>
        <w:ind w:left="20" w:right="20" w:firstLine="380"/>
        <w:jc w:val="both"/>
      </w:pPr>
      <w:proofErr w:type="gramStart"/>
      <w:r>
        <w:t>Критерием выбора расчетной обеспеченности (между базовой и полной) являются бюджетные инвестиционные возможности субъектов Российской Федерации, поселений, а также уровень фактически сложившегося обеспечения МГН учреждениями социального обслуживания.</w:t>
      </w:r>
      <w:proofErr w:type="gramEnd"/>
      <w:r>
        <w:t xml:space="preserve"> При достигнутом уровне базовой обеспеченности территории учреждениями социального обслуживания рекомендуется принимать для расчета полную 100%-ную обеспеченность.</w:t>
      </w:r>
    </w:p>
    <w:p w:rsidR="00DD19AC" w:rsidRDefault="00EA2506">
      <w:pPr>
        <w:pStyle w:val="84"/>
        <w:numPr>
          <w:ilvl w:val="0"/>
          <w:numId w:val="6"/>
        </w:numPr>
        <w:shd w:val="clear" w:color="auto" w:fill="auto"/>
        <w:tabs>
          <w:tab w:val="left" w:pos="990"/>
        </w:tabs>
        <w:spacing w:after="0" w:line="293" w:lineRule="exact"/>
        <w:ind w:left="20" w:right="20" w:firstLine="380"/>
        <w:jc w:val="both"/>
      </w:pPr>
      <w:r>
        <w:t>Норма расчета вместимости учреждений социального обслуживания устанавливается на 1 тыс. МГН. Расчетные единицы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w:t>
      </w:r>
    </w:p>
    <w:p w:rsidR="00DD19AC" w:rsidRDefault="00EA2506">
      <w:pPr>
        <w:pStyle w:val="84"/>
        <w:numPr>
          <w:ilvl w:val="0"/>
          <w:numId w:val="6"/>
        </w:numPr>
        <w:shd w:val="clear" w:color="auto" w:fill="auto"/>
        <w:tabs>
          <w:tab w:val="left" w:pos="1076"/>
        </w:tabs>
        <w:spacing w:after="0" w:line="293" w:lineRule="exact"/>
        <w:ind w:left="20" w:right="20" w:firstLine="380"/>
        <w:jc w:val="both"/>
      </w:pPr>
      <w:r>
        <w:t>Для расчета учреждений социального обслуживания МГН требуются следующие исходные материалы:</w:t>
      </w:r>
    </w:p>
    <w:p w:rsidR="00DD19AC" w:rsidRDefault="00EA2506">
      <w:pPr>
        <w:pStyle w:val="84"/>
        <w:shd w:val="clear" w:color="auto" w:fill="auto"/>
        <w:spacing w:after="0" w:line="293" w:lineRule="exact"/>
        <w:ind w:left="20" w:right="20" w:firstLine="380"/>
        <w:jc w:val="both"/>
      </w:pPr>
      <w:r>
        <w:t>удельный вес МГН от численности населения для принятия решения о соотношении надомных и дневных нестационарных форм обслуживания (представляют органы статистики);</w:t>
      </w:r>
    </w:p>
    <w:p w:rsidR="00DD19AC" w:rsidRDefault="00EA2506">
      <w:pPr>
        <w:pStyle w:val="84"/>
        <w:shd w:val="clear" w:color="auto" w:fill="auto"/>
        <w:spacing w:after="0" w:line="293" w:lineRule="exact"/>
        <w:ind w:left="20" w:right="20" w:firstLine="380"/>
        <w:jc w:val="both"/>
      </w:pPr>
      <w:r>
        <w:t>группировка МГН по способности самообслуживания и семейному статусу для определения приоритетов форм обслуживания (органы здравоохранения и соцзащиты);</w:t>
      </w:r>
    </w:p>
    <w:p w:rsidR="00DD19AC" w:rsidRDefault="00EA2506">
      <w:pPr>
        <w:pStyle w:val="84"/>
        <w:shd w:val="clear" w:color="auto" w:fill="auto"/>
        <w:spacing w:after="0" w:line="293" w:lineRule="exact"/>
        <w:ind w:left="20" w:right="20" w:firstLine="380"/>
        <w:jc w:val="both"/>
      </w:pPr>
      <w:r>
        <w:t>сведения о МГН, проживающих на прилегающих (</w:t>
      </w:r>
      <w:proofErr w:type="gramStart"/>
      <w:r>
        <w:t>к</w:t>
      </w:r>
      <w:proofErr w:type="gramEnd"/>
      <w:r>
        <w:t xml:space="preserve"> расчетной) территориях для обеспечения полноты расчета учреждений (органы архитектуры и статистики);</w:t>
      </w:r>
    </w:p>
    <w:p w:rsidR="00DD19AC" w:rsidRDefault="00EA2506">
      <w:pPr>
        <w:pStyle w:val="84"/>
        <w:shd w:val="clear" w:color="auto" w:fill="auto"/>
        <w:spacing w:after="0" w:line="293" w:lineRule="exact"/>
        <w:ind w:left="20" w:right="20" w:firstLine="380"/>
        <w:jc w:val="both"/>
      </w:pPr>
      <w:r>
        <w:t>перечень и перспективы сохранения и использования существующих учреждений, состав оказываемых ими услуг и штатные расписания для установления эффективности сети учреждений социального обслуживания (органы соцзащиты);</w:t>
      </w:r>
    </w:p>
    <w:p w:rsidR="00DD19AC" w:rsidRDefault="00EA2506">
      <w:pPr>
        <w:pStyle w:val="84"/>
        <w:shd w:val="clear" w:color="auto" w:fill="auto"/>
        <w:spacing w:after="0" w:line="293" w:lineRule="exact"/>
        <w:ind w:left="20" w:right="20" w:firstLine="380"/>
        <w:jc w:val="both"/>
      </w:pPr>
      <w: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для соблюдения их доступности (органы соцзащиты и архитектуры);</w:t>
      </w:r>
    </w:p>
    <w:p w:rsidR="00DD19AC" w:rsidRDefault="00EA2506">
      <w:pPr>
        <w:pStyle w:val="84"/>
        <w:shd w:val="clear" w:color="auto" w:fill="auto"/>
        <w:spacing w:after="0" w:line="293" w:lineRule="exact"/>
        <w:ind w:left="20" w:right="20" w:firstLine="380"/>
        <w:jc w:val="both"/>
      </w:pPr>
      <w:r>
        <w:t>величина доходов МГН для установления соотношения платных и бесплатных услуг (органы экономики);</w:t>
      </w:r>
    </w:p>
    <w:p w:rsidR="00DD19AC" w:rsidRDefault="00EA2506">
      <w:pPr>
        <w:pStyle w:val="84"/>
        <w:shd w:val="clear" w:color="auto" w:fill="auto"/>
        <w:spacing w:after="180" w:line="293" w:lineRule="exact"/>
        <w:ind w:left="20" w:right="20" w:firstLine="380"/>
        <w:jc w:val="both"/>
      </w:pPr>
      <w:r>
        <w:t>объемы ежегодных вводов учреждений за последние пять лет для принятия тактики обеспечения МГН учреждениями социального обслуживания (органы бюджетной политики).</w:t>
      </w:r>
    </w:p>
    <w:p w:rsidR="00DD19AC" w:rsidRDefault="00EA2506">
      <w:pPr>
        <w:pStyle w:val="84"/>
        <w:numPr>
          <w:ilvl w:val="0"/>
          <w:numId w:val="6"/>
        </w:numPr>
        <w:shd w:val="clear" w:color="auto" w:fill="auto"/>
        <w:tabs>
          <w:tab w:val="left" w:pos="1114"/>
        </w:tabs>
        <w:spacing w:after="0" w:line="293" w:lineRule="exact"/>
        <w:ind w:left="20" w:right="20" w:firstLine="380"/>
        <w:jc w:val="both"/>
      </w:pPr>
      <w:r>
        <w:t>Вне зависимости от типов реконструируемой городской застройки применяется последовательно два метода расчета сети учреждений социального обслуживания.</w:t>
      </w:r>
    </w:p>
    <w:p w:rsidR="00DD19AC" w:rsidRDefault="00EA2506">
      <w:pPr>
        <w:pStyle w:val="84"/>
        <w:shd w:val="clear" w:color="auto" w:fill="auto"/>
        <w:spacing w:after="0" w:line="293" w:lineRule="exact"/>
        <w:ind w:left="20" w:right="20" w:firstLine="380"/>
        <w:jc w:val="both"/>
      </w:pPr>
      <w:r>
        <w:rPr>
          <w:rStyle w:val="afb"/>
        </w:rPr>
        <w:t>метод сетевого расчета</w:t>
      </w:r>
      <w:r>
        <w:t xml:space="preserve"> - определение полной (расчетной) вместимости учреждений;</w:t>
      </w:r>
    </w:p>
    <w:p w:rsidR="00DD19AC" w:rsidRDefault="00EA2506">
      <w:pPr>
        <w:pStyle w:val="84"/>
        <w:shd w:val="clear" w:color="auto" w:fill="auto"/>
        <w:spacing w:after="180" w:line="293" w:lineRule="exact"/>
        <w:ind w:left="20" w:right="20" w:firstLine="380"/>
        <w:jc w:val="both"/>
      </w:pPr>
      <w:r>
        <w:rPr>
          <w:rStyle w:val="afb"/>
        </w:rPr>
        <w:t xml:space="preserve">метод </w:t>
      </w:r>
      <w:proofErr w:type="spellStart"/>
      <w:r>
        <w:rPr>
          <w:rStyle w:val="afb"/>
        </w:rPr>
        <w:t>пообъектного</w:t>
      </w:r>
      <w:proofErr w:type="spellEnd"/>
      <w:r>
        <w:rPr>
          <w:rStyle w:val="afb"/>
        </w:rPr>
        <w:t xml:space="preserve"> расчета</w:t>
      </w:r>
      <w:r>
        <w:t xml:space="preserve"> - определение полного перечня и размещение учреждений.</w:t>
      </w:r>
    </w:p>
    <w:p w:rsidR="00DD19AC" w:rsidRDefault="00EA2506">
      <w:pPr>
        <w:pStyle w:val="84"/>
        <w:numPr>
          <w:ilvl w:val="0"/>
          <w:numId w:val="6"/>
        </w:numPr>
        <w:shd w:val="clear" w:color="auto" w:fill="auto"/>
        <w:tabs>
          <w:tab w:val="left" w:pos="1162"/>
        </w:tabs>
        <w:spacing w:after="0" w:line="293" w:lineRule="exact"/>
        <w:ind w:left="20" w:right="20" w:firstLine="380"/>
        <w:jc w:val="both"/>
      </w:pPr>
      <w:r>
        <w:t>При сетевом расчете определяется потребность по следующим видам обслуживания:</w:t>
      </w:r>
    </w:p>
    <w:p w:rsidR="00DD19AC" w:rsidRDefault="00EA2506">
      <w:pPr>
        <w:pStyle w:val="84"/>
        <w:shd w:val="clear" w:color="auto" w:fill="auto"/>
        <w:spacing w:after="0" w:line="293" w:lineRule="exact"/>
        <w:ind w:left="20" w:firstLine="380"/>
        <w:jc w:val="both"/>
      </w:pPr>
      <w:r>
        <w:t>социально-бытовое и социально-медицинское;</w:t>
      </w:r>
    </w:p>
    <w:p w:rsidR="00DD19AC" w:rsidRDefault="00EA2506">
      <w:pPr>
        <w:pStyle w:val="84"/>
        <w:shd w:val="clear" w:color="auto" w:fill="auto"/>
        <w:spacing w:after="0" w:line="293" w:lineRule="exact"/>
        <w:ind w:left="20" w:firstLine="380"/>
        <w:jc w:val="both"/>
      </w:pPr>
      <w:r>
        <w:t>медико-социальное обслуживание (на базе системы здравоохранения);</w:t>
      </w:r>
    </w:p>
    <w:p w:rsidR="00DD19AC" w:rsidRDefault="00EA2506">
      <w:pPr>
        <w:pStyle w:val="84"/>
        <w:shd w:val="clear" w:color="auto" w:fill="auto"/>
        <w:spacing w:after="0" w:line="293" w:lineRule="exact"/>
        <w:ind w:left="20" w:right="20" w:firstLine="380"/>
        <w:jc w:val="both"/>
      </w:pPr>
      <w:r>
        <w:t xml:space="preserve">социально-реабилитационное (включая </w:t>
      </w:r>
      <w:proofErr w:type="spellStart"/>
      <w:r>
        <w:t>абилитацию</w:t>
      </w:r>
      <w:proofErr w:type="spellEnd"/>
      <w:r>
        <w:t xml:space="preserve">), оздоровительное и </w:t>
      </w:r>
      <w:proofErr w:type="spellStart"/>
      <w:r>
        <w:t>досуговое</w:t>
      </w:r>
      <w:proofErr w:type="spellEnd"/>
      <w:r>
        <w:t>;</w:t>
      </w:r>
    </w:p>
    <w:p w:rsidR="00DD19AC" w:rsidRDefault="00EA2506">
      <w:pPr>
        <w:pStyle w:val="84"/>
        <w:shd w:val="clear" w:color="auto" w:fill="auto"/>
        <w:spacing w:after="0" w:line="293" w:lineRule="exact"/>
        <w:ind w:left="20" w:firstLine="380"/>
        <w:jc w:val="both"/>
      </w:pPr>
      <w:r>
        <w:t>социально-консультативное;</w:t>
      </w:r>
    </w:p>
    <w:p w:rsidR="00DD19AC" w:rsidRDefault="00EA2506">
      <w:pPr>
        <w:pStyle w:val="84"/>
        <w:shd w:val="clear" w:color="auto" w:fill="auto"/>
        <w:spacing w:after="0" w:line="293" w:lineRule="exact"/>
        <w:ind w:left="20" w:firstLine="380"/>
        <w:jc w:val="both"/>
      </w:pPr>
      <w:r>
        <w:t>специальное жилище;</w:t>
      </w:r>
    </w:p>
    <w:p w:rsidR="00DD19AC" w:rsidRDefault="00EA2506">
      <w:pPr>
        <w:pStyle w:val="84"/>
        <w:shd w:val="clear" w:color="auto" w:fill="auto"/>
        <w:spacing w:after="0" w:line="293" w:lineRule="exact"/>
        <w:ind w:left="20" w:firstLine="380"/>
        <w:jc w:val="both"/>
      </w:pPr>
      <w:proofErr w:type="gramStart"/>
      <w:r>
        <w:t>специализированное</w:t>
      </w:r>
      <w:proofErr w:type="gramEnd"/>
      <w:r>
        <w:t xml:space="preserve"> (для лиц без определенного места жительства).</w:t>
      </w:r>
    </w:p>
    <w:p w:rsidR="00DD19AC" w:rsidRDefault="00EA2506">
      <w:pPr>
        <w:pStyle w:val="84"/>
        <w:shd w:val="clear" w:color="auto" w:fill="auto"/>
        <w:spacing w:after="180" w:line="293" w:lineRule="exact"/>
        <w:ind w:left="20" w:firstLine="380"/>
        <w:jc w:val="both"/>
      </w:pPr>
      <w:r>
        <w:t xml:space="preserve">После расчета сети целесообразно сгруппировать часть учреждений </w:t>
      </w:r>
      <w:proofErr w:type="gramStart"/>
      <w:r>
        <w:t>в</w:t>
      </w:r>
      <w:proofErr w:type="gramEnd"/>
      <w:r>
        <w:t>:</w:t>
      </w:r>
    </w:p>
    <w:p w:rsidR="00DD19AC" w:rsidRDefault="00EA2506">
      <w:pPr>
        <w:pStyle w:val="84"/>
        <w:numPr>
          <w:ilvl w:val="1"/>
          <w:numId w:val="6"/>
        </w:numPr>
        <w:shd w:val="clear" w:color="auto" w:fill="auto"/>
        <w:tabs>
          <w:tab w:val="left" w:pos="630"/>
        </w:tabs>
        <w:spacing w:after="176" w:line="293" w:lineRule="exact"/>
        <w:ind w:left="20" w:right="20" w:firstLine="380"/>
        <w:jc w:val="both"/>
      </w:pPr>
      <w:r>
        <w:t xml:space="preserve">геронтологические, </w:t>
      </w:r>
      <w:proofErr w:type="spellStart"/>
      <w:r>
        <w:t>гериатрические</w:t>
      </w:r>
      <w:proofErr w:type="spellEnd"/>
      <w:r>
        <w:t>, социально-оздоровительные центры на базе стационарных учреждений;</w:t>
      </w:r>
    </w:p>
    <w:p w:rsidR="00DD19AC" w:rsidRDefault="00EA2506">
      <w:pPr>
        <w:pStyle w:val="84"/>
        <w:numPr>
          <w:ilvl w:val="1"/>
          <w:numId w:val="6"/>
        </w:numPr>
        <w:shd w:val="clear" w:color="auto" w:fill="auto"/>
        <w:tabs>
          <w:tab w:val="left" w:pos="663"/>
        </w:tabs>
        <w:spacing w:after="226" w:line="298" w:lineRule="exact"/>
        <w:ind w:left="20" w:right="20" w:firstLine="380"/>
        <w:jc w:val="both"/>
      </w:pPr>
      <w:r>
        <w:t>центры территориального (дневного) социального обслуживания МГН и комплексные центры (обслуживание всех нуждающихся в социальной поддержке слоев населения) на базе нестационарных организаций;</w:t>
      </w:r>
    </w:p>
    <w:p w:rsidR="00DD19AC" w:rsidRDefault="00EA2506">
      <w:pPr>
        <w:pStyle w:val="84"/>
        <w:numPr>
          <w:ilvl w:val="1"/>
          <w:numId w:val="6"/>
        </w:numPr>
        <w:shd w:val="clear" w:color="auto" w:fill="auto"/>
        <w:tabs>
          <w:tab w:val="left" w:pos="669"/>
        </w:tabs>
        <w:spacing w:after="0" w:line="240" w:lineRule="exact"/>
        <w:ind w:left="20" w:firstLine="380"/>
        <w:jc w:val="both"/>
      </w:pPr>
      <w:r>
        <w:t xml:space="preserve">другие здания и центры с учетом </w:t>
      </w:r>
      <w:r>
        <w:rPr>
          <w:rStyle w:val="22"/>
        </w:rPr>
        <w:t>СП 118.13330</w:t>
      </w:r>
      <w:r>
        <w:rPr>
          <w:rStyle w:val="23"/>
        </w:rPr>
        <w:t xml:space="preserve"> </w:t>
      </w:r>
      <w:r>
        <w:t xml:space="preserve">и </w:t>
      </w:r>
      <w:r>
        <w:rPr>
          <w:rStyle w:val="22"/>
        </w:rPr>
        <w:t>СП 141.13330</w:t>
      </w:r>
      <w:r>
        <w:t>.</w:t>
      </w:r>
    </w:p>
    <w:p w:rsidR="00DD19AC" w:rsidRDefault="00EA2506">
      <w:pPr>
        <w:pStyle w:val="84"/>
        <w:shd w:val="clear" w:color="auto" w:fill="auto"/>
        <w:spacing w:after="0" w:line="240" w:lineRule="exact"/>
        <w:ind w:left="20" w:firstLine="380"/>
        <w:jc w:val="both"/>
      </w:pPr>
      <w:proofErr w:type="gramStart"/>
      <w:r>
        <w:t xml:space="preserve">(Измененная редакция, </w:t>
      </w:r>
      <w:proofErr w:type="spellStart"/>
      <w:r>
        <w:rPr>
          <w:rStyle w:val="22"/>
        </w:rPr>
        <w:t>Изм</w:t>
      </w:r>
      <w:proofErr w:type="spellEnd"/>
      <w:r>
        <w:rPr>
          <w:rStyle w:val="22"/>
        </w:rPr>
        <w:t>.</w:t>
      </w:r>
      <w:proofErr w:type="gramEnd"/>
      <w:r>
        <w:rPr>
          <w:rStyle w:val="22"/>
        </w:rPr>
        <w:t xml:space="preserve"> N 1</w:t>
      </w:r>
      <w:r>
        <w:t>).</w:t>
      </w:r>
      <w:r>
        <w:br w:type="page"/>
      </w:r>
    </w:p>
    <w:p w:rsidR="00DD19AC" w:rsidRDefault="00EA2506">
      <w:pPr>
        <w:pStyle w:val="84"/>
        <w:shd w:val="clear" w:color="auto" w:fill="auto"/>
        <w:spacing w:after="702" w:line="293" w:lineRule="exact"/>
        <w:ind w:left="20" w:right="20" w:firstLine="360"/>
        <w:jc w:val="both"/>
      </w:pPr>
      <w:r>
        <w:t>5.2.13</w:t>
      </w:r>
      <w:proofErr w:type="gramStart"/>
      <w:r>
        <w:t xml:space="preserve"> Д</w:t>
      </w:r>
      <w:proofErr w:type="gramEnd"/>
      <w:r>
        <w:t>ля городских районов различной величины число центров социального обслуживания составляет:</w:t>
      </w:r>
    </w:p>
    <w:p w:rsidR="00DD19AC" w:rsidRDefault="00EA2506">
      <w:pPr>
        <w:pStyle w:val="84"/>
        <w:shd w:val="clear" w:color="auto" w:fill="auto"/>
        <w:spacing w:after="602" w:line="240" w:lineRule="exact"/>
        <w:ind w:left="20" w:firstLine="0"/>
      </w:pPr>
      <w:r>
        <w:t>малые районы (до 50 тыс. чел.)</w:t>
      </w:r>
    </w:p>
    <w:p w:rsidR="00DD19AC" w:rsidRDefault="00EA2506">
      <w:pPr>
        <w:pStyle w:val="84"/>
        <w:shd w:val="clear" w:color="auto" w:fill="auto"/>
        <w:spacing w:after="602" w:line="240" w:lineRule="exact"/>
        <w:ind w:left="20" w:firstLine="0"/>
      </w:pPr>
      <w:r>
        <w:t>средние районы (50-100 тыс. чел.)</w:t>
      </w:r>
    </w:p>
    <w:p w:rsidR="00DD19AC" w:rsidRDefault="00EA2506">
      <w:pPr>
        <w:pStyle w:val="84"/>
        <w:shd w:val="clear" w:color="auto" w:fill="auto"/>
        <w:spacing w:after="598" w:line="240" w:lineRule="exact"/>
        <w:ind w:left="20" w:firstLine="0"/>
      </w:pPr>
      <w:r>
        <w:t>большие районы (100-250 тыс. чел.)</w:t>
      </w:r>
    </w:p>
    <w:p w:rsidR="00DD19AC" w:rsidRDefault="00EA2506">
      <w:pPr>
        <w:pStyle w:val="84"/>
        <w:shd w:val="clear" w:color="auto" w:fill="auto"/>
        <w:spacing w:after="196" w:line="240" w:lineRule="exact"/>
        <w:ind w:left="20" w:firstLine="360"/>
        <w:jc w:val="both"/>
      </w:pPr>
      <w:r>
        <w:t>При этом численность обслуживаемых МГН одним центром составляет:</w:t>
      </w:r>
    </w:p>
    <w:p w:rsidR="00DD19AC" w:rsidRDefault="00EA2506">
      <w:pPr>
        <w:pStyle w:val="84"/>
        <w:shd w:val="clear" w:color="auto" w:fill="auto"/>
        <w:spacing w:after="222" w:line="293" w:lineRule="exact"/>
        <w:ind w:left="20" w:right="20" w:firstLine="360"/>
        <w:jc w:val="both"/>
      </w:pPr>
      <w:r>
        <w:t>5-10 тыс. МГН - для районов с низкой плотностью жилой (и высокой плотностью общественной) застройки;</w:t>
      </w:r>
    </w:p>
    <w:p w:rsidR="00DD19AC" w:rsidRDefault="00EA2506">
      <w:pPr>
        <w:pStyle w:val="84"/>
        <w:shd w:val="clear" w:color="auto" w:fill="auto"/>
        <w:spacing w:after="196" w:line="240" w:lineRule="exact"/>
        <w:ind w:left="20" w:firstLine="360"/>
        <w:jc w:val="both"/>
      </w:pPr>
      <w:r>
        <w:t>10-30 тыс. МГН - для районов с высокой плотностью жилой застройки.</w:t>
      </w:r>
    </w:p>
    <w:p w:rsidR="00DD19AC" w:rsidRDefault="00EA2506">
      <w:pPr>
        <w:pStyle w:val="84"/>
        <w:numPr>
          <w:ilvl w:val="0"/>
          <w:numId w:val="7"/>
        </w:numPr>
        <w:shd w:val="clear" w:color="auto" w:fill="auto"/>
        <w:tabs>
          <w:tab w:val="left" w:pos="1263"/>
        </w:tabs>
        <w:spacing w:after="0" w:line="293" w:lineRule="exact"/>
        <w:ind w:left="20" w:right="20" w:firstLine="360"/>
        <w:jc w:val="both"/>
      </w:pPr>
      <w:r>
        <w:t xml:space="preserve">В реконструируемых исторических районах со сложившейся застройкой, но не полной системой социального обслуживания рекомендуется так называемый </w:t>
      </w:r>
      <w:proofErr w:type="spellStart"/>
      <w:proofErr w:type="gramStart"/>
      <w:r>
        <w:t>блок-модульный</w:t>
      </w:r>
      <w:proofErr w:type="spellEnd"/>
      <w:proofErr w:type="gramEnd"/>
      <w:r>
        <w:t xml:space="preserve"> метод в виде мини-центров и комплексов с неполным набором учреждений дневного и надомного обслуживания с учетом требований </w:t>
      </w:r>
      <w:r>
        <w:rPr>
          <w:rStyle w:val="24"/>
        </w:rPr>
        <w:t>СП 147.13330</w:t>
      </w:r>
      <w:r>
        <w:t>.</w:t>
      </w:r>
    </w:p>
    <w:p w:rsidR="00DD19AC" w:rsidRDefault="00EA2506">
      <w:pPr>
        <w:pStyle w:val="84"/>
        <w:shd w:val="clear" w:color="auto" w:fill="auto"/>
        <w:spacing w:after="0" w:line="293" w:lineRule="exact"/>
        <w:ind w:left="20" w:right="20" w:firstLine="360"/>
        <w:jc w:val="both"/>
      </w:pPr>
      <w:proofErr w:type="spellStart"/>
      <w:r>
        <w:rPr>
          <w:rStyle w:val="afc"/>
        </w:rPr>
        <w:t>Блок-модульный</w:t>
      </w:r>
      <w:proofErr w:type="spellEnd"/>
      <w:r>
        <w:rPr>
          <w:rStyle w:val="afc"/>
        </w:rPr>
        <w:t xml:space="preserve"> метод</w:t>
      </w:r>
      <w:r>
        <w:t xml:space="preserve"> характеризуется специализацией (социальных работников) обслуживания по родственным видам услуг (бытовог</w:t>
      </w:r>
      <w:proofErr w:type="gramStart"/>
      <w:r>
        <w:t>о-</w:t>
      </w:r>
      <w:proofErr w:type="gramEnd"/>
      <w:r>
        <w:t xml:space="preserve"> доставочного, </w:t>
      </w:r>
      <w:proofErr w:type="spellStart"/>
      <w:r>
        <w:t>бытового-хозяйственного</w:t>
      </w:r>
      <w:proofErr w:type="spellEnd"/>
      <w:r>
        <w:t xml:space="preserve">, </w:t>
      </w:r>
      <w:proofErr w:type="spellStart"/>
      <w:r>
        <w:t>досугового</w:t>
      </w:r>
      <w:proofErr w:type="spellEnd"/>
      <w:r>
        <w:t xml:space="preserve">, оздоровительного, социально-реабилитационного, </w:t>
      </w:r>
      <w:proofErr w:type="spellStart"/>
      <w:r>
        <w:t>абилитационного</w:t>
      </w:r>
      <w:proofErr w:type="spellEnd"/>
      <w:r>
        <w:t>, консультативно-правового), учетом сопоставимой частоты спроса, равной территориальной доступностью и сходными затратами времени на оказание услуг.</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24"/>
        </w:rPr>
        <w:t>Изм</w:t>
      </w:r>
      <w:proofErr w:type="spellEnd"/>
      <w:r>
        <w:rPr>
          <w:rStyle w:val="24"/>
        </w:rPr>
        <w:t>.</w:t>
      </w:r>
      <w:proofErr w:type="gramEnd"/>
      <w:r>
        <w:rPr>
          <w:rStyle w:val="24"/>
        </w:rPr>
        <w:t xml:space="preserve"> N 1</w:t>
      </w:r>
      <w:r>
        <w:t>).</w:t>
      </w:r>
    </w:p>
    <w:p w:rsidR="00DD19AC" w:rsidRDefault="00EA2506">
      <w:pPr>
        <w:pStyle w:val="84"/>
        <w:numPr>
          <w:ilvl w:val="0"/>
          <w:numId w:val="7"/>
        </w:numPr>
        <w:shd w:val="clear" w:color="auto" w:fill="auto"/>
        <w:tabs>
          <w:tab w:val="left" w:pos="1057"/>
        </w:tabs>
        <w:spacing w:after="0" w:line="293" w:lineRule="exact"/>
        <w:ind w:left="20" w:right="20" w:firstLine="360"/>
        <w:jc w:val="both"/>
      </w:pPr>
      <w:r>
        <w:t>Типы блоков</w:t>
      </w:r>
      <w:r>
        <w:rPr>
          <w:rStyle w:val="afc"/>
        </w:rPr>
        <w:t xml:space="preserve"> надомного обслуживания (БНО)</w:t>
      </w:r>
      <w:r>
        <w:t xml:space="preserve"> и радиус обслуживания приведены в таблице 3.</w:t>
      </w:r>
    </w:p>
    <w:p w:rsidR="00DD19AC" w:rsidRDefault="00EA2506">
      <w:pPr>
        <w:pStyle w:val="84"/>
        <w:framePr w:h="240" w:wrap="around" w:hAnchor="margin" w:x="6306" w:y="1582"/>
        <w:shd w:val="clear" w:color="auto" w:fill="auto"/>
        <w:spacing w:after="0" w:line="240" w:lineRule="exact"/>
        <w:ind w:left="100" w:firstLine="0"/>
      </w:pPr>
      <w:r>
        <w:t>1-3</w:t>
      </w:r>
    </w:p>
    <w:p w:rsidR="00DD19AC" w:rsidRDefault="00EA2506">
      <w:pPr>
        <w:pStyle w:val="84"/>
        <w:framePr w:h="240" w:wrap="around" w:hAnchor="margin" w:x="6287" w:y="2499"/>
        <w:shd w:val="clear" w:color="auto" w:fill="auto"/>
        <w:spacing w:after="0" w:line="240" w:lineRule="exact"/>
        <w:ind w:left="100" w:firstLine="0"/>
      </w:pPr>
      <w:r>
        <w:t>3-6</w:t>
      </w:r>
    </w:p>
    <w:p w:rsidR="00DD19AC" w:rsidRDefault="00EA2506">
      <w:pPr>
        <w:pStyle w:val="84"/>
        <w:framePr w:h="239" w:vSpace="643" w:wrap="around" w:hAnchor="margin" w:x="6287" w:y="3407"/>
        <w:shd w:val="clear" w:color="auto" w:fill="auto"/>
        <w:spacing w:after="0" w:line="240" w:lineRule="exact"/>
        <w:ind w:left="100" w:firstLine="0"/>
      </w:pPr>
      <w:r>
        <w:t>6-12</w:t>
      </w:r>
    </w:p>
    <w:p w:rsidR="00DD19AC" w:rsidRDefault="00EA2506">
      <w:pPr>
        <w:pStyle w:val="84"/>
        <w:shd w:val="clear" w:color="auto" w:fill="auto"/>
        <w:spacing w:after="0" w:line="293" w:lineRule="exact"/>
        <w:ind w:left="20" w:firstLine="0"/>
        <w:sectPr w:rsidR="00DD19AC" w:rsidSect="00DC2236">
          <w:type w:val="continuous"/>
          <w:pgSz w:w="11905" w:h="16837"/>
          <w:pgMar w:top="334" w:right="706" w:bottom="1056" w:left="693" w:header="0" w:footer="3" w:gutter="0"/>
          <w:cols w:space="720"/>
          <w:noEndnote/>
          <w:docGrid w:linePitch="360"/>
        </w:sectPr>
      </w:pPr>
      <w:r>
        <w:t>Таблица 3 - Типология блоков надомного социального обслуживания</w:t>
      </w:r>
    </w:p>
    <w:tbl>
      <w:tblPr>
        <w:tblW w:w="0" w:type="auto"/>
        <w:jc w:val="center"/>
        <w:tblLayout w:type="fixed"/>
        <w:tblCellMar>
          <w:left w:w="10" w:type="dxa"/>
          <w:right w:w="10" w:type="dxa"/>
        </w:tblCellMar>
        <w:tblLook w:val="0000"/>
      </w:tblPr>
      <w:tblGrid>
        <w:gridCol w:w="1435"/>
        <w:gridCol w:w="5050"/>
        <w:gridCol w:w="2342"/>
      </w:tblGrid>
      <w:tr w:rsidR="00DD19AC">
        <w:tblPrEx>
          <w:tblCellMar>
            <w:top w:w="0" w:type="dxa"/>
            <w:bottom w:w="0" w:type="dxa"/>
          </w:tblCellMar>
        </w:tblPrEx>
        <w:trPr>
          <w:trHeight w:val="1224"/>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Тип блока</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Назначение блока</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60" w:line="240" w:lineRule="auto"/>
              <w:ind w:left="100" w:firstLine="0"/>
            </w:pPr>
            <w:r>
              <w:t>Радиус</w:t>
            </w:r>
          </w:p>
          <w:p w:rsidR="00DD19AC" w:rsidRDefault="00EA2506">
            <w:pPr>
              <w:pStyle w:val="84"/>
              <w:framePr w:wrap="notBeside" w:vAnchor="text" w:hAnchor="text" w:xAlign="center" w:y="1"/>
              <w:shd w:val="clear" w:color="auto" w:fill="auto"/>
              <w:spacing w:before="60" w:after="0" w:line="240" w:lineRule="auto"/>
              <w:ind w:left="100" w:firstLine="0"/>
            </w:pPr>
            <w:r>
              <w:t xml:space="preserve">обслуживания, </w:t>
            </w:r>
            <w:proofErr w:type="gramStart"/>
            <w:r>
              <w:t>км</w:t>
            </w:r>
            <w:proofErr w:type="gramEnd"/>
          </w:p>
        </w:tc>
      </w:tr>
      <w:tr w:rsidR="00DD19AC">
        <w:tblPrEx>
          <w:tblCellMar>
            <w:top w:w="0" w:type="dxa"/>
            <w:bottom w:w="0" w:type="dxa"/>
          </w:tblCellMar>
        </w:tblPrEx>
        <w:trPr>
          <w:trHeight w:val="1829"/>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БН</w:t>
            </w:r>
            <w:proofErr w:type="gramStart"/>
            <w:r>
              <w:t>0</w:t>
            </w:r>
            <w:proofErr w:type="gramEnd"/>
            <w:r>
              <w:t>.0</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Административные работники и методический аппарат (руководители, заведующие отделениями, инструкторы социальных работников)</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До 3</w:t>
            </w:r>
          </w:p>
        </w:tc>
      </w:tr>
      <w:tr w:rsidR="00DD19AC">
        <w:tblPrEx>
          <w:tblCellMar>
            <w:top w:w="0" w:type="dxa"/>
            <w:bottom w:w="0" w:type="dxa"/>
          </w:tblCellMar>
        </w:tblPrEx>
        <w:trPr>
          <w:trHeight w:val="1243"/>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БНО.1</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88" w:lineRule="exact"/>
              <w:ind w:firstLine="0"/>
              <w:jc w:val="both"/>
            </w:pPr>
            <w:r>
              <w:t>Социальные работники, обеспечивающие доставку товаров и услуг в жилище МГН</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До 1,5</w:t>
            </w:r>
          </w:p>
        </w:tc>
      </w:tr>
      <w:tr w:rsidR="00DD19AC">
        <w:tblPrEx>
          <w:tblCellMar>
            <w:top w:w="0" w:type="dxa"/>
            <w:bottom w:w="0" w:type="dxa"/>
          </w:tblCellMar>
        </w:tblPrEx>
        <w:trPr>
          <w:trHeight w:val="1536"/>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БНО.2</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Для социальных работников, оказывающих помощь МГН по домашнему хозяйству</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До 0,5</w:t>
            </w:r>
          </w:p>
        </w:tc>
      </w:tr>
      <w:tr w:rsidR="00DD19AC">
        <w:tblPrEx>
          <w:tblCellMar>
            <w:top w:w="0" w:type="dxa"/>
            <w:bottom w:w="0" w:type="dxa"/>
          </w:tblCellMar>
        </w:tblPrEx>
        <w:trPr>
          <w:trHeight w:val="1536"/>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БНО.3</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Социальные работники, осуществляющие сервисные услуги (написание писем, прогулки, консультации и пр.)</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До 1,5</w:t>
            </w:r>
          </w:p>
        </w:tc>
      </w:tr>
      <w:tr w:rsidR="00DD19AC">
        <w:tblPrEx>
          <w:tblCellMar>
            <w:top w:w="0" w:type="dxa"/>
            <w:bottom w:w="0" w:type="dxa"/>
          </w:tblCellMar>
        </w:tblPrEx>
        <w:trPr>
          <w:trHeight w:val="1522"/>
          <w:jc w:val="center"/>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БНО.4</w:t>
            </w:r>
          </w:p>
        </w:tc>
        <w:tc>
          <w:tcPr>
            <w:tcW w:w="505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Услуги посреднического характера (медицинские работники, правоведы, психологи, педагоги)</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До 0,5</w:t>
            </w:r>
          </w:p>
        </w:tc>
      </w:tr>
    </w:tbl>
    <w:p w:rsidR="00DD19AC" w:rsidRDefault="00DD19AC">
      <w:pPr>
        <w:rPr>
          <w:sz w:val="2"/>
          <w:szCs w:val="2"/>
        </w:rPr>
      </w:pPr>
    </w:p>
    <w:p w:rsidR="00DD19AC" w:rsidRDefault="00EA2506">
      <w:pPr>
        <w:pStyle w:val="84"/>
        <w:shd w:val="clear" w:color="auto" w:fill="auto"/>
        <w:spacing w:before="484" w:after="0" w:line="293" w:lineRule="exact"/>
        <w:ind w:left="20" w:right="240" w:firstLine="360"/>
      </w:pPr>
      <w:r>
        <w:t>5.2.16 Типы</w:t>
      </w:r>
      <w:r>
        <w:rPr>
          <w:rStyle w:val="afd"/>
        </w:rPr>
        <w:t xml:space="preserve"> блоков дневного пребывания (БДП)</w:t>
      </w:r>
      <w:r>
        <w:t xml:space="preserve"> и радиусы обслуживания приведены в таблице 4.</w:t>
      </w:r>
    </w:p>
    <w:p w:rsidR="00DD19AC" w:rsidRDefault="00EA2506">
      <w:pPr>
        <w:pStyle w:val="84"/>
        <w:shd w:val="clear" w:color="auto" w:fill="auto"/>
        <w:spacing w:after="582" w:line="293" w:lineRule="exact"/>
        <w:ind w:left="20" w:firstLine="360"/>
      </w:pPr>
      <w:proofErr w:type="gramStart"/>
      <w:r>
        <w:t xml:space="preserve">(Измененная редакция, </w:t>
      </w:r>
      <w:proofErr w:type="spellStart"/>
      <w:r>
        <w:rPr>
          <w:rStyle w:val="25"/>
        </w:rPr>
        <w:t>Изм</w:t>
      </w:r>
      <w:proofErr w:type="spellEnd"/>
      <w:r>
        <w:rPr>
          <w:rStyle w:val="25"/>
        </w:rPr>
        <w:t>.</w:t>
      </w:r>
      <w:proofErr w:type="gramEnd"/>
      <w:r>
        <w:rPr>
          <w:rStyle w:val="25"/>
        </w:rPr>
        <w:t xml:space="preserve"> N 1</w:t>
      </w:r>
      <w:r>
        <w:t>).</w:t>
      </w:r>
    </w:p>
    <w:p w:rsidR="00DD19AC" w:rsidRDefault="00EA2506">
      <w:pPr>
        <w:pStyle w:val="84"/>
        <w:shd w:val="clear" w:color="auto" w:fill="auto"/>
        <w:spacing w:after="0" w:line="240" w:lineRule="exact"/>
        <w:ind w:left="20" w:firstLine="0"/>
        <w:sectPr w:rsidR="00DD19AC" w:rsidSect="00DC2236">
          <w:pgSz w:w="11905" w:h="16837"/>
          <w:pgMar w:top="730" w:right="706" w:bottom="4983" w:left="699" w:header="0" w:footer="3" w:gutter="0"/>
          <w:cols w:space="720"/>
          <w:noEndnote/>
          <w:docGrid w:linePitch="360"/>
        </w:sectPr>
      </w:pPr>
      <w:r>
        <w:t>Таблица 4 - Типология блоков дневного пребывания</w:t>
      </w:r>
    </w:p>
    <w:tbl>
      <w:tblPr>
        <w:tblW w:w="0" w:type="auto"/>
        <w:jc w:val="center"/>
        <w:tblLayout w:type="fixed"/>
        <w:tblCellMar>
          <w:left w:w="10" w:type="dxa"/>
          <w:right w:w="10" w:type="dxa"/>
        </w:tblCellMar>
        <w:tblLook w:val="0000"/>
      </w:tblPr>
      <w:tblGrid>
        <w:gridCol w:w="1339"/>
        <w:gridCol w:w="5246"/>
        <w:gridCol w:w="2242"/>
      </w:tblGrid>
      <w:tr w:rsidR="00DD19AC">
        <w:tblPrEx>
          <w:tblCellMar>
            <w:top w:w="0" w:type="dxa"/>
            <w:bottom w:w="0" w:type="dxa"/>
          </w:tblCellMar>
        </w:tblPrEx>
        <w:trPr>
          <w:trHeight w:val="1224"/>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Тип блока</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Назначение блока</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60" w:line="240" w:lineRule="auto"/>
              <w:ind w:left="100" w:firstLine="0"/>
            </w:pPr>
            <w:r>
              <w:t>Радиус</w:t>
            </w:r>
          </w:p>
          <w:p w:rsidR="00DD19AC" w:rsidRDefault="00EA2506">
            <w:pPr>
              <w:pStyle w:val="84"/>
              <w:framePr w:wrap="notBeside" w:vAnchor="text" w:hAnchor="text" w:xAlign="center" w:y="1"/>
              <w:shd w:val="clear" w:color="auto" w:fill="auto"/>
              <w:spacing w:before="60" w:after="0" w:line="240" w:lineRule="auto"/>
              <w:ind w:left="100" w:firstLine="0"/>
            </w:pPr>
            <w:r>
              <w:t xml:space="preserve">пребывания, </w:t>
            </w:r>
            <w:proofErr w:type="gramStart"/>
            <w:r>
              <w:t>м</w:t>
            </w:r>
            <w:proofErr w:type="gramEnd"/>
          </w:p>
        </w:tc>
      </w:tr>
      <w:tr w:rsidR="00DD19AC">
        <w:tblPrEx>
          <w:tblCellMar>
            <w:top w:w="0" w:type="dxa"/>
            <w:bottom w:w="0" w:type="dxa"/>
          </w:tblCellMar>
        </w:tblPrEx>
        <w:trPr>
          <w:trHeight w:val="1829"/>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БДП.1</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Занятия досугом (любительская и просветительская деятельность, лечебная физкультура, активный и спокойный отдых и т.п.)</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До 1500</w:t>
            </w:r>
          </w:p>
        </w:tc>
      </w:tr>
      <w:tr w:rsidR="00DD19AC">
        <w:tblPrEx>
          <w:tblCellMar>
            <w:top w:w="0" w:type="dxa"/>
            <w:bottom w:w="0" w:type="dxa"/>
          </w:tblCellMar>
        </w:tblPrEx>
        <w:trPr>
          <w:trHeight w:val="1536"/>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БДП.2</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 xml:space="preserve">Культурно-бытовые мероприятия, </w:t>
            </w:r>
            <w:proofErr w:type="spellStart"/>
            <w:r>
              <w:t>медик</w:t>
            </w:r>
            <w:proofErr w:type="gramStart"/>
            <w:r>
              <w:t>о</w:t>
            </w:r>
            <w:proofErr w:type="spellEnd"/>
            <w:r>
              <w:t>-</w:t>
            </w:r>
            <w:proofErr w:type="gramEnd"/>
            <w:r>
              <w:t xml:space="preserve"> реабилитационные консультации, медицинские процедуры</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До 500</w:t>
            </w:r>
          </w:p>
        </w:tc>
      </w:tr>
      <w:tr w:rsidR="00DD19AC">
        <w:tblPrEx>
          <w:tblCellMar>
            <w:top w:w="0" w:type="dxa"/>
            <w:bottom w:w="0" w:type="dxa"/>
          </w:tblCellMar>
        </w:tblPrEx>
        <w:trPr>
          <w:trHeight w:val="1229"/>
          <w:jc w:val="center"/>
        </w:trPr>
        <w:tc>
          <w:tcPr>
            <w:tcW w:w="1339"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БДП.3</w:t>
            </w:r>
          </w:p>
        </w:tc>
        <w:tc>
          <w:tcPr>
            <w:tcW w:w="52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Бытовое и медико-оздоровительное обслуживание</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До 250</w:t>
            </w:r>
          </w:p>
        </w:tc>
      </w:tr>
    </w:tbl>
    <w:p w:rsidR="00DD19AC" w:rsidRDefault="00EA2506">
      <w:pPr>
        <w:pStyle w:val="aff"/>
        <w:framePr w:wrap="notBeside" w:vAnchor="text" w:hAnchor="text" w:xAlign="center" w:y="1"/>
        <w:shd w:val="clear" w:color="auto" w:fill="auto"/>
        <w:spacing w:line="240" w:lineRule="exact"/>
        <w:jc w:val="center"/>
      </w:pPr>
      <w:proofErr w:type="gramStart"/>
      <w:r>
        <w:t xml:space="preserve">Таблица 4 (Измененная редакция, </w:t>
      </w:r>
      <w:proofErr w:type="spellStart"/>
      <w:r>
        <w:rPr>
          <w:rStyle w:val="aff0"/>
        </w:rPr>
        <w:t>Изм</w:t>
      </w:r>
      <w:proofErr w:type="spellEnd"/>
      <w:r>
        <w:rPr>
          <w:rStyle w:val="aff0"/>
        </w:rPr>
        <w:t>.</w:t>
      </w:r>
      <w:proofErr w:type="gramEnd"/>
      <w:r>
        <w:rPr>
          <w:rStyle w:val="aff0"/>
        </w:rPr>
        <w:t xml:space="preserve"> N 1</w:t>
      </w:r>
      <w:r>
        <w:t>).</w:t>
      </w:r>
    </w:p>
    <w:p w:rsidR="00DD19AC" w:rsidRDefault="00DD19AC">
      <w:pPr>
        <w:rPr>
          <w:sz w:val="2"/>
          <w:szCs w:val="2"/>
        </w:rPr>
      </w:pPr>
    </w:p>
    <w:p w:rsidR="00DD19AC" w:rsidRDefault="00EA2506">
      <w:pPr>
        <w:pStyle w:val="84"/>
        <w:numPr>
          <w:ilvl w:val="0"/>
          <w:numId w:val="8"/>
        </w:numPr>
        <w:shd w:val="clear" w:color="auto" w:fill="auto"/>
        <w:tabs>
          <w:tab w:val="left" w:pos="1162"/>
        </w:tabs>
        <w:spacing w:before="244" w:after="0" w:line="293" w:lineRule="exact"/>
        <w:ind w:left="20" w:right="20" w:firstLine="380"/>
        <w:jc w:val="both"/>
      </w:pPr>
      <w:r>
        <w:t>С учетом примерно равной частоты посещений МГН отдельных блоков дневных учреждений (отделений ЦСО) и блоков надомных услуг целесообразно их объединение в следующие модули:</w:t>
      </w:r>
    </w:p>
    <w:p w:rsidR="00DD19AC" w:rsidRDefault="00EA2506">
      <w:pPr>
        <w:pStyle w:val="84"/>
        <w:shd w:val="clear" w:color="auto" w:fill="auto"/>
        <w:spacing w:after="162" w:line="293" w:lineRule="exact"/>
        <w:ind w:left="20" w:firstLine="380"/>
        <w:jc w:val="both"/>
      </w:pPr>
      <w:r>
        <w:t>модуль административно-организационного обеспечения сети учреждений</w:t>
      </w:r>
    </w:p>
    <w:p w:rsidR="00DD19AC" w:rsidRDefault="00EA2506">
      <w:pPr>
        <w:pStyle w:val="84"/>
        <w:shd w:val="clear" w:color="auto" w:fill="auto"/>
        <w:spacing w:after="92" w:line="240" w:lineRule="exact"/>
        <w:ind w:left="20" w:firstLine="0"/>
        <w:jc w:val="both"/>
      </w:pPr>
      <w:proofErr w:type="spellStart"/>
      <w:r>
        <w:t>надомно-дневного</w:t>
      </w:r>
      <w:proofErr w:type="spellEnd"/>
      <w:r>
        <w:t xml:space="preserve"> обслуживания - м</w:t>
      </w:r>
      <w:r>
        <w:rPr>
          <w:vertAlign w:val="superscript"/>
        </w:rPr>
        <w:t>с</w:t>
      </w:r>
      <w:r>
        <w:t xml:space="preserve"> = БНО</w:t>
      </w:r>
      <w:proofErr w:type="gramStart"/>
      <w:r>
        <w:t>.О</w:t>
      </w:r>
      <w:proofErr w:type="gramEnd"/>
      <w:r>
        <w:t xml:space="preserve"> ;</w:t>
      </w:r>
    </w:p>
    <w:p w:rsidR="00DD19AC" w:rsidRDefault="00EA2506">
      <w:pPr>
        <w:pStyle w:val="84"/>
        <w:shd w:val="clear" w:color="auto" w:fill="auto"/>
        <w:spacing w:after="364" w:line="293" w:lineRule="exact"/>
        <w:ind w:left="20" w:right="20" w:firstLine="380"/>
        <w:jc w:val="both"/>
      </w:pPr>
      <w:r>
        <w:t xml:space="preserve">модуль сервисного и </w:t>
      </w:r>
      <w:proofErr w:type="spellStart"/>
      <w:r>
        <w:t>досугового</w:t>
      </w:r>
      <w:proofErr w:type="spellEnd"/>
      <w:r>
        <w:t xml:space="preserve"> обслуживания - М</w:t>
      </w:r>
      <w:r>
        <w:rPr>
          <w:vertAlign w:val="superscript"/>
        </w:rPr>
        <w:t>1</w:t>
      </w:r>
      <w:r>
        <w:t xml:space="preserve"> = БНО</w:t>
      </w:r>
      <w:proofErr w:type="gramStart"/>
      <w:r>
        <w:t>.З</w:t>
      </w:r>
      <w:proofErr w:type="gramEnd"/>
      <w:r>
        <w:t xml:space="preserve"> + БДП. 1. Радиус доступности - до 1,5 км;</w:t>
      </w:r>
    </w:p>
    <w:p w:rsidR="00DD19AC" w:rsidRDefault="00EA2506">
      <w:pPr>
        <w:pStyle w:val="84"/>
        <w:shd w:val="clear" w:color="auto" w:fill="auto"/>
        <w:spacing w:after="116" w:line="288" w:lineRule="exact"/>
        <w:ind w:left="20" w:right="20" w:firstLine="380"/>
        <w:jc w:val="both"/>
      </w:pPr>
      <w:r>
        <w:t>модуль доставочного и дневного обслуживания - М ' = БНО.1 + БДП.2- Радиус обслуживания - до 500 м. Возможно кооперирование модуля с домам</w:t>
      </w:r>
      <w:proofErr w:type="gramStart"/>
      <w:r>
        <w:t>и-</w:t>
      </w:r>
      <w:proofErr w:type="gramEnd"/>
      <w:r>
        <w:t xml:space="preserve"> интернатами, расположенными в селитебной зоне города;</w:t>
      </w:r>
    </w:p>
    <w:p w:rsidR="00DD19AC" w:rsidRDefault="00EA2506">
      <w:pPr>
        <w:pStyle w:val="84"/>
        <w:shd w:val="clear" w:color="auto" w:fill="auto"/>
        <w:spacing w:after="120" w:line="293" w:lineRule="exact"/>
        <w:ind w:left="20" w:right="20" w:firstLine="380"/>
        <w:jc w:val="both"/>
      </w:pPr>
      <w:r>
        <w:t>модуль медико-посреднических услуг - М</w:t>
      </w:r>
      <w:proofErr w:type="gramStart"/>
      <w:r>
        <w:rPr>
          <w:vertAlign w:val="superscript"/>
        </w:rPr>
        <w:t>,:!</w:t>
      </w:r>
      <w:r>
        <w:t xml:space="preserve"> = </w:t>
      </w:r>
      <w:proofErr w:type="gramEnd"/>
      <w:r>
        <w:t>БНО 4 + БДП.</w:t>
      </w:r>
      <w:r>
        <w:rPr>
          <w:rStyle w:val="aff1"/>
        </w:rPr>
        <w:t xml:space="preserve"> 3.</w:t>
      </w:r>
      <w:r>
        <w:t xml:space="preserve"> Радиус доступности - до 250 м. Возможна кооперация с учреждениями здравоохранения профилактического типа;</w:t>
      </w:r>
    </w:p>
    <w:p w:rsidR="00DD19AC" w:rsidRDefault="00EA2506">
      <w:pPr>
        <w:pStyle w:val="84"/>
        <w:shd w:val="clear" w:color="auto" w:fill="auto"/>
        <w:spacing w:after="0" w:line="293" w:lineRule="exact"/>
        <w:ind w:left="20" w:right="20" w:firstLine="380"/>
        <w:jc w:val="both"/>
      </w:pPr>
      <w:r>
        <w:t>модуль хозяйственно-бытовых услуг - м</w:t>
      </w:r>
      <w:proofErr w:type="gramStart"/>
      <w:r>
        <w:rPr>
          <w:vertAlign w:val="superscript"/>
        </w:rPr>
        <w:t>4</w:t>
      </w:r>
      <w:proofErr w:type="gramEnd"/>
      <w:r>
        <w:t xml:space="preserve"> = БНО.2 ■ Радиус доступности - до 500 м.</w:t>
      </w:r>
    </w:p>
    <w:p w:rsidR="00DD19AC" w:rsidRDefault="00EA2506">
      <w:pPr>
        <w:pStyle w:val="84"/>
        <w:shd w:val="clear" w:color="auto" w:fill="auto"/>
        <w:spacing w:after="200" w:line="240" w:lineRule="exact"/>
        <w:ind w:left="20" w:firstLine="380"/>
        <w:jc w:val="both"/>
      </w:pPr>
      <w:proofErr w:type="gramStart"/>
      <w:r>
        <w:t xml:space="preserve">(Измененная редакция, </w:t>
      </w:r>
      <w:proofErr w:type="spellStart"/>
      <w:r>
        <w:rPr>
          <w:rStyle w:val="26"/>
        </w:rPr>
        <w:t>Изм</w:t>
      </w:r>
      <w:proofErr w:type="spellEnd"/>
      <w:r>
        <w:rPr>
          <w:rStyle w:val="26"/>
        </w:rPr>
        <w:t>.</w:t>
      </w:r>
      <w:proofErr w:type="gramEnd"/>
      <w:r>
        <w:rPr>
          <w:rStyle w:val="26"/>
        </w:rPr>
        <w:t xml:space="preserve"> N 1</w:t>
      </w:r>
      <w:r>
        <w:t>).</w:t>
      </w:r>
    </w:p>
    <w:p w:rsidR="00DD19AC" w:rsidRDefault="00EA2506">
      <w:pPr>
        <w:pStyle w:val="84"/>
        <w:numPr>
          <w:ilvl w:val="0"/>
          <w:numId w:val="8"/>
        </w:numPr>
        <w:shd w:val="clear" w:color="auto" w:fill="auto"/>
        <w:tabs>
          <w:tab w:val="left" w:pos="1268"/>
        </w:tabs>
        <w:spacing w:after="480" w:line="293" w:lineRule="exact"/>
        <w:ind w:left="20" w:right="20" w:firstLine="380"/>
        <w:jc w:val="both"/>
      </w:pPr>
      <w:r>
        <w:t xml:space="preserve">Для укрупненного подсчета объема объектов социального обслуживания рекомендуется придерживаться общей полезной площади, определяемой суммой помещений учреждений с учетом социальных, административных, хозяйственных и методических функций системы обслуживания - </w:t>
      </w:r>
      <w:proofErr w:type="gramStart"/>
      <w:r>
        <w:t>см</w:t>
      </w:r>
      <w:proofErr w:type="gramEnd"/>
      <w:r>
        <w:t>. таблицу 5.</w:t>
      </w:r>
    </w:p>
    <w:p w:rsidR="00DD19AC" w:rsidRDefault="00EA2506">
      <w:pPr>
        <w:pStyle w:val="84"/>
        <w:shd w:val="clear" w:color="auto" w:fill="auto"/>
        <w:spacing w:after="0" w:line="293" w:lineRule="exact"/>
        <w:ind w:left="20" w:right="20" w:firstLine="0"/>
        <w:jc w:val="both"/>
      </w:pPr>
      <w:r>
        <w:t>Таблица 5 - Удельный показатель общей площади объектов социального обслуживания на 1 тыс. МГН</w:t>
      </w:r>
    </w:p>
    <w:tbl>
      <w:tblPr>
        <w:tblW w:w="0" w:type="auto"/>
        <w:jc w:val="center"/>
        <w:tblLayout w:type="fixed"/>
        <w:tblCellMar>
          <w:left w:w="10" w:type="dxa"/>
          <w:right w:w="10" w:type="dxa"/>
        </w:tblCellMar>
        <w:tblLook w:val="0000"/>
      </w:tblPr>
      <w:tblGrid>
        <w:gridCol w:w="5981"/>
        <w:gridCol w:w="2846"/>
      </w:tblGrid>
      <w:tr w:rsidR="00DD19AC">
        <w:tblPrEx>
          <w:tblCellMar>
            <w:top w:w="0" w:type="dxa"/>
            <w:bottom w:w="0" w:type="dxa"/>
          </w:tblCellMar>
        </w:tblPrEx>
        <w:trPr>
          <w:trHeight w:val="2827"/>
          <w:jc w:val="center"/>
        </w:trPr>
        <w:tc>
          <w:tcPr>
            <w:tcW w:w="598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Структура системы социального обслуживания</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proofErr w:type="gramStart"/>
            <w:r>
              <w:t>Общая площадь учреждений социального обслуживания (при базовой</w:t>
            </w:r>
            <w:proofErr w:type="gramEnd"/>
          </w:p>
          <w:p w:rsidR="00DD19AC" w:rsidRDefault="00EA2506">
            <w:pPr>
              <w:pStyle w:val="84"/>
              <w:framePr w:wrap="notBeside" w:vAnchor="text" w:hAnchor="text" w:xAlign="center" w:y="1"/>
              <w:shd w:val="clear" w:color="auto" w:fill="auto"/>
              <w:spacing w:after="0" w:line="422" w:lineRule="exact"/>
              <w:ind w:left="100" w:firstLine="0"/>
            </w:pPr>
            <w:r>
              <w:t>обеспеченности), м</w:t>
            </w:r>
            <w:proofErr w:type="gramStart"/>
            <w:r>
              <w:rPr>
                <w:vertAlign w:val="superscript"/>
              </w:rPr>
              <w:t>2</w:t>
            </w:r>
            <w:proofErr w:type="gramEnd"/>
            <w:r>
              <w:t xml:space="preserve"> на 1 тыс. МГН</w:t>
            </w:r>
          </w:p>
        </w:tc>
      </w:tr>
      <w:tr w:rsidR="00DD19AC">
        <w:tblPrEx>
          <w:tblCellMar>
            <w:top w:w="0" w:type="dxa"/>
            <w:bottom w:w="0" w:type="dxa"/>
          </w:tblCellMar>
        </w:tblPrEx>
        <w:trPr>
          <w:trHeight w:val="946"/>
          <w:jc w:val="center"/>
        </w:trPr>
        <w:tc>
          <w:tcPr>
            <w:tcW w:w="598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Учреждения социального обслуживания</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341</w:t>
            </w:r>
          </w:p>
        </w:tc>
      </w:tr>
      <w:tr w:rsidR="00DD19AC">
        <w:tblPrEx>
          <w:tblCellMar>
            <w:top w:w="0" w:type="dxa"/>
            <w:bottom w:w="0" w:type="dxa"/>
          </w:tblCellMar>
        </w:tblPrEx>
        <w:trPr>
          <w:trHeight w:val="1536"/>
          <w:jc w:val="center"/>
        </w:trPr>
        <w:tc>
          <w:tcPr>
            <w:tcW w:w="598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Административно-хозяйственные и методические подразделения центра социального обслуживания (аппарат ЦСО)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26</w:t>
            </w:r>
          </w:p>
        </w:tc>
      </w:tr>
      <w:tr w:rsidR="00DD19AC">
        <w:tblPrEx>
          <w:tblCellMar>
            <w:top w:w="0" w:type="dxa"/>
            <w:bottom w:w="0" w:type="dxa"/>
          </w:tblCellMar>
        </w:tblPrEx>
        <w:trPr>
          <w:trHeight w:val="950"/>
          <w:jc w:val="center"/>
        </w:trPr>
        <w:tc>
          <w:tcPr>
            <w:tcW w:w="598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Здание органов социальной защиты населения</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10</w:t>
            </w:r>
          </w:p>
        </w:tc>
      </w:tr>
      <w:tr w:rsidR="00DD19AC">
        <w:tblPrEx>
          <w:tblCellMar>
            <w:top w:w="0" w:type="dxa"/>
            <w:bottom w:w="0" w:type="dxa"/>
          </w:tblCellMar>
        </w:tblPrEx>
        <w:trPr>
          <w:trHeight w:val="931"/>
          <w:jc w:val="center"/>
        </w:trPr>
        <w:tc>
          <w:tcPr>
            <w:tcW w:w="598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Всего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00" w:firstLine="0"/>
            </w:pPr>
            <w:r>
              <w:t>377</w:t>
            </w:r>
          </w:p>
        </w:tc>
      </w:tr>
    </w:tbl>
    <w:p w:rsidR="00DD19AC" w:rsidRDefault="00EA2506">
      <w:pPr>
        <w:pStyle w:val="aff"/>
        <w:framePr w:wrap="notBeside" w:vAnchor="text" w:hAnchor="text" w:xAlign="center" w:y="1"/>
        <w:shd w:val="clear" w:color="auto" w:fill="auto"/>
        <w:spacing w:line="240" w:lineRule="exact"/>
        <w:jc w:val="center"/>
      </w:pPr>
      <w:proofErr w:type="gramStart"/>
      <w:r>
        <w:t xml:space="preserve">Таблица 5 (Измененная редакция, </w:t>
      </w:r>
      <w:proofErr w:type="spellStart"/>
      <w:r>
        <w:rPr>
          <w:rStyle w:val="aff2"/>
        </w:rPr>
        <w:t>Изм</w:t>
      </w:r>
      <w:proofErr w:type="spellEnd"/>
      <w:r>
        <w:rPr>
          <w:rStyle w:val="aff2"/>
        </w:rPr>
        <w:t>.</w:t>
      </w:r>
      <w:proofErr w:type="gramEnd"/>
      <w:r>
        <w:rPr>
          <w:rStyle w:val="aff2"/>
        </w:rPr>
        <w:t xml:space="preserve"> N 1</w:t>
      </w:r>
      <w:r>
        <w:t>).</w:t>
      </w:r>
    </w:p>
    <w:p w:rsidR="00DD19AC" w:rsidRDefault="00DD19AC">
      <w:pPr>
        <w:rPr>
          <w:sz w:val="2"/>
          <w:szCs w:val="2"/>
        </w:rPr>
      </w:pPr>
    </w:p>
    <w:p w:rsidR="00DD19AC" w:rsidRDefault="00EA2506">
      <w:pPr>
        <w:pStyle w:val="84"/>
        <w:shd w:val="clear" w:color="auto" w:fill="auto"/>
        <w:spacing w:before="184" w:after="0" w:line="293" w:lineRule="exact"/>
        <w:ind w:left="20" w:right="20" w:firstLine="320"/>
        <w:jc w:val="both"/>
      </w:pPr>
      <w:r>
        <w:t>5.2.19</w:t>
      </w:r>
      <w:proofErr w:type="gramStart"/>
      <w:r>
        <w:t xml:space="preserve"> Д</w:t>
      </w:r>
      <w:proofErr w:type="gramEnd"/>
      <w:r>
        <w:t>ля определения необходимой территории под строительство центров социального обслуживания и специального жилища следует руководствоваться таблицей 6.</w:t>
      </w:r>
    </w:p>
    <w:p w:rsidR="00DD19AC" w:rsidRDefault="00EA2506">
      <w:pPr>
        <w:pStyle w:val="84"/>
        <w:shd w:val="clear" w:color="auto" w:fill="auto"/>
        <w:spacing w:after="362" w:line="293" w:lineRule="exact"/>
        <w:ind w:left="20" w:right="20" w:firstLine="0"/>
        <w:jc w:val="both"/>
      </w:pPr>
      <w:r>
        <w:t>Таблица 6 - Удельная площадь участков центров социального обслуживания и домов жилищного фонда социального использования</w:t>
      </w:r>
    </w:p>
    <w:tbl>
      <w:tblPr>
        <w:tblW w:w="0" w:type="auto"/>
        <w:jc w:val="center"/>
        <w:tblLayout w:type="fixed"/>
        <w:tblCellMar>
          <w:left w:w="10" w:type="dxa"/>
          <w:right w:w="10" w:type="dxa"/>
        </w:tblCellMar>
        <w:tblLook w:val="0000"/>
      </w:tblPr>
      <w:tblGrid>
        <w:gridCol w:w="5717"/>
        <w:gridCol w:w="3110"/>
      </w:tblGrid>
      <w:tr w:rsidR="00DD19AC">
        <w:tblPrEx>
          <w:tblCellMar>
            <w:top w:w="0" w:type="dxa"/>
            <w:bottom w:w="0" w:type="dxa"/>
          </w:tblCellMar>
        </w:tblPrEx>
        <w:trPr>
          <w:trHeight w:val="1066"/>
          <w:jc w:val="center"/>
        </w:trPr>
        <w:tc>
          <w:tcPr>
            <w:tcW w:w="5717"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Тип здания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20" w:firstLine="0"/>
            </w:pPr>
            <w:r>
              <w:t xml:space="preserve">Площадь территории, </w:t>
            </w:r>
            <w:proofErr w:type="gramStart"/>
            <w:r>
              <w:t>м</w:t>
            </w:r>
            <w:proofErr w:type="gramEnd"/>
            <w:r>
              <w:t xml:space="preserve"> </w:t>
            </w:r>
            <w:r>
              <w:rPr>
                <w:vertAlign w:val="superscript"/>
              </w:rPr>
              <w:t>2</w:t>
            </w:r>
          </w:p>
        </w:tc>
      </w:tr>
      <w:tr w:rsidR="00DD19AC">
        <w:tblPrEx>
          <w:tblCellMar>
            <w:top w:w="0" w:type="dxa"/>
            <w:bottom w:w="0" w:type="dxa"/>
          </w:tblCellMar>
        </w:tblPrEx>
        <w:trPr>
          <w:trHeight w:val="1238"/>
          <w:jc w:val="center"/>
        </w:trPr>
        <w:tc>
          <w:tcPr>
            <w:tcW w:w="5717"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Территориальный центр социального обслуживания</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20" w:firstLine="0"/>
            </w:pPr>
            <w:r>
              <w:t>Не менее 40 на 1 место</w:t>
            </w:r>
          </w:p>
        </w:tc>
      </w:tr>
      <w:tr w:rsidR="00DD19AC">
        <w:tblPrEx>
          <w:tblCellMar>
            <w:top w:w="0" w:type="dxa"/>
            <w:bottom w:w="0" w:type="dxa"/>
          </w:tblCellMar>
        </w:tblPrEx>
        <w:trPr>
          <w:trHeight w:val="936"/>
          <w:jc w:val="center"/>
        </w:trPr>
        <w:tc>
          <w:tcPr>
            <w:tcW w:w="5717"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Специальный жилой дом с обслуживанием</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120" w:firstLine="0"/>
            </w:pPr>
            <w:r>
              <w:t>125 на 1 чел.</w:t>
            </w:r>
          </w:p>
        </w:tc>
      </w:tr>
    </w:tbl>
    <w:p w:rsidR="00DD19AC" w:rsidRDefault="00DD19AC">
      <w:pPr>
        <w:rPr>
          <w:sz w:val="2"/>
          <w:szCs w:val="2"/>
        </w:rPr>
      </w:pPr>
    </w:p>
    <w:p w:rsidR="00DD19AC" w:rsidRDefault="00EA2506">
      <w:pPr>
        <w:pStyle w:val="84"/>
        <w:shd w:val="clear" w:color="auto" w:fill="auto"/>
        <w:spacing w:before="484" w:after="0" w:line="293" w:lineRule="exact"/>
        <w:ind w:left="20" w:right="20" w:firstLine="320"/>
        <w:jc w:val="both"/>
      </w:pPr>
      <w:r>
        <w:t xml:space="preserve">5.2.20 Количество протезно-ортопедических предприятий со стационаром, предполагающим лечение, протезирование и прохождение адаптационного периода по приспособлению пользования протезом, рекомендуется принимать из расчета 1-1,5 на один миллион человек. Наряду со стационарным предприятием рекомендуется строительство одной </w:t>
      </w:r>
      <w:proofErr w:type="spellStart"/>
      <w:r>
        <w:t>протезн</w:t>
      </w:r>
      <w:proofErr w:type="gramStart"/>
      <w:r>
        <w:t>о</w:t>
      </w:r>
      <w:proofErr w:type="spellEnd"/>
      <w:r>
        <w:t>-</w:t>
      </w:r>
      <w:proofErr w:type="gramEnd"/>
      <w:r>
        <w:t xml:space="preserve"> ортопедической мастерской на 250 тыс. чел.</w:t>
      </w:r>
    </w:p>
    <w:p w:rsidR="00DD19AC" w:rsidRDefault="00EA2506">
      <w:pPr>
        <w:pStyle w:val="84"/>
        <w:numPr>
          <w:ilvl w:val="0"/>
          <w:numId w:val="9"/>
        </w:numPr>
        <w:shd w:val="clear" w:color="auto" w:fill="auto"/>
        <w:tabs>
          <w:tab w:val="left" w:pos="1119"/>
        </w:tabs>
        <w:spacing w:after="0" w:line="293" w:lineRule="exact"/>
        <w:ind w:left="20" w:right="20" w:firstLine="380"/>
        <w:jc w:val="both"/>
      </w:pPr>
      <w:r>
        <w:t>В числе первоочередных и обязательных должна быть обеспечена доступность инвалидов во все учреждения социальной защиты населения, а также государственные и муниципальные учреждения, в той или иной степени связанные с решением проблем инвалидов. Такие учреждения следует размещать по возможности вблизи центров муниципальных районов, специальных жилых домов для инвалидов.</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27"/>
        </w:rPr>
        <w:t>Изм</w:t>
      </w:r>
      <w:proofErr w:type="spellEnd"/>
      <w:r>
        <w:rPr>
          <w:rStyle w:val="27"/>
        </w:rPr>
        <w:t>.</w:t>
      </w:r>
      <w:proofErr w:type="gramEnd"/>
      <w:r>
        <w:rPr>
          <w:rStyle w:val="27"/>
        </w:rPr>
        <w:t xml:space="preserve"> N 1</w:t>
      </w:r>
      <w:r>
        <w:t>).</w:t>
      </w:r>
    </w:p>
    <w:p w:rsidR="00DD19AC" w:rsidRDefault="00EA2506">
      <w:pPr>
        <w:pStyle w:val="84"/>
        <w:numPr>
          <w:ilvl w:val="0"/>
          <w:numId w:val="9"/>
        </w:numPr>
        <w:shd w:val="clear" w:color="auto" w:fill="auto"/>
        <w:tabs>
          <w:tab w:val="left" w:pos="1124"/>
        </w:tabs>
        <w:spacing w:after="0" w:line="293" w:lineRule="exact"/>
        <w:ind w:left="20" w:right="20" w:firstLine="380"/>
        <w:jc w:val="both"/>
      </w:pPr>
      <w:r>
        <w:t>Специализированные дошкольные образовательные организации и школы-интернаты для детей с физическими нарушениями следует размещать в озелененных районах или в пригородной зоне на удалении от промышленных предприятий, улиц и дорог с интенсивным движением транспорта и железнодорожных путей, а также других источников повышенного шума, загрязнения воздуха и почвы в соответствии с действующими нормами. Специализированные школы-интернаты для детей с нарушением зрения и дефектами слуха следует располагать на расстоянии не менее 1500 м от радиостанций, радиорелейных установок и пультов.</w:t>
      </w:r>
    </w:p>
    <w:p w:rsidR="00DD19AC" w:rsidRDefault="00EA2506">
      <w:pPr>
        <w:pStyle w:val="84"/>
        <w:shd w:val="clear" w:color="auto" w:fill="auto"/>
        <w:spacing w:after="0" w:line="293" w:lineRule="exact"/>
        <w:ind w:left="20" w:right="20" w:firstLine="380"/>
        <w:jc w:val="both"/>
      </w:pPr>
      <w:r>
        <w:t xml:space="preserve">Подразделения </w:t>
      </w:r>
      <w:proofErr w:type="spellStart"/>
      <w:r>
        <w:t>абилитации</w:t>
      </w:r>
      <w:proofErr w:type="spellEnd"/>
      <w:r>
        <w:t xml:space="preserve"> могут включаться в состав дошкольных образовательных организаций либо учреждений социального обслуживания.</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27"/>
        </w:rPr>
        <w:t>Изм</w:t>
      </w:r>
      <w:proofErr w:type="spellEnd"/>
      <w:r>
        <w:rPr>
          <w:rStyle w:val="27"/>
        </w:rPr>
        <w:t>.</w:t>
      </w:r>
      <w:proofErr w:type="gramEnd"/>
      <w:r>
        <w:rPr>
          <w:rStyle w:val="27"/>
        </w:rPr>
        <w:t xml:space="preserve"> N 1</w:t>
      </w:r>
      <w:r>
        <w:t>).</w:t>
      </w:r>
    </w:p>
    <w:p w:rsidR="00DD19AC" w:rsidRDefault="00EA2506">
      <w:pPr>
        <w:pStyle w:val="84"/>
        <w:numPr>
          <w:ilvl w:val="0"/>
          <w:numId w:val="9"/>
        </w:numPr>
        <w:shd w:val="clear" w:color="auto" w:fill="auto"/>
        <w:tabs>
          <w:tab w:val="left" w:pos="1158"/>
        </w:tabs>
        <w:spacing w:after="180" w:line="293" w:lineRule="exact"/>
        <w:ind w:left="20" w:right="20" w:firstLine="380"/>
        <w:jc w:val="both"/>
      </w:pPr>
      <w:r>
        <w:t xml:space="preserve">Полная характеристика (нормы, расчет, размещение) учреждений стационарного социального обслуживания МГН, включая дома-интернаты, хосписы, лечебно-профилактические центры, госпитали и больницы, центры реабилитации, санатории и дома отдыха, дома ветеранов профессиональных и творческих объединений и пр. даны в </w:t>
      </w:r>
      <w:r>
        <w:rPr>
          <w:rStyle w:val="27"/>
        </w:rPr>
        <w:t>СП 141.13330</w:t>
      </w:r>
      <w:r>
        <w:t>.</w:t>
      </w:r>
    </w:p>
    <w:p w:rsidR="00DD19AC" w:rsidRDefault="00EA2506">
      <w:pPr>
        <w:pStyle w:val="84"/>
        <w:numPr>
          <w:ilvl w:val="0"/>
          <w:numId w:val="9"/>
        </w:numPr>
        <w:shd w:val="clear" w:color="auto" w:fill="auto"/>
        <w:tabs>
          <w:tab w:val="left" w:pos="1090"/>
        </w:tabs>
        <w:spacing w:after="0" w:line="293" w:lineRule="exact"/>
        <w:ind w:left="20" w:right="20" w:firstLine="380"/>
        <w:jc w:val="both"/>
      </w:pPr>
      <w:r>
        <w:t>Лица МГН, способные к самообслуживанию, учитываются единой с остальными группами населения сетью учреждений и предприятий.</w:t>
      </w:r>
    </w:p>
    <w:p w:rsidR="00DD19AC" w:rsidRDefault="00EA2506">
      <w:pPr>
        <w:pStyle w:val="84"/>
        <w:shd w:val="clear" w:color="auto" w:fill="auto"/>
        <w:spacing w:after="0" w:line="293" w:lineRule="exact"/>
        <w:ind w:left="20" w:right="20" w:firstLine="380"/>
        <w:jc w:val="both"/>
      </w:pPr>
      <w:r>
        <w:t>Предприятия торгово-бытового обслуживания стандартных услуг (продовольственные магазины, приемные пункты прачечных, химчисток и пр.) рекомендуется размещать на расстоянии не более 300 м (при нормируемом максимальном радиусе доступности 500 м), учреждения лечебн</w:t>
      </w:r>
      <w:proofErr w:type="gramStart"/>
      <w:r>
        <w:t>о-</w:t>
      </w:r>
      <w:proofErr w:type="gramEnd"/>
      <w:r>
        <w:t xml:space="preserve"> профилактические - на расстоянии не более 500 м. Пешеходные пути от жилых домов до объектов обслуживания необходимо формировать с учетом их размещения, отдавая предпочтение наиболее посещаемым учреждениям, выполняя общие требования, предъявляемые к организации путей передвижения для инвалидов.</w:t>
      </w:r>
    </w:p>
    <w:p w:rsidR="00DD19AC" w:rsidRDefault="00EA2506">
      <w:pPr>
        <w:pStyle w:val="84"/>
        <w:shd w:val="clear" w:color="auto" w:fill="auto"/>
        <w:spacing w:after="0" w:line="293" w:lineRule="exact"/>
        <w:ind w:left="20" w:right="20" w:firstLine="380"/>
        <w:jc w:val="both"/>
      </w:pPr>
      <w:r>
        <w:t>Предприятия общественного питания для инвалидов (социальные столовые) рекомендуется предусматривать в пределах жилого квартала (микрорайона), а также в местах размещения учреждений социального обслуживания и реабилитации инвалидов.</w:t>
      </w:r>
    </w:p>
    <w:p w:rsidR="00DD19AC" w:rsidRDefault="00EA2506">
      <w:pPr>
        <w:pStyle w:val="84"/>
        <w:shd w:val="clear" w:color="auto" w:fill="auto"/>
        <w:spacing w:after="0" w:line="293" w:lineRule="exact"/>
        <w:ind w:left="20" w:right="20" w:firstLine="380"/>
        <w:jc w:val="both"/>
        <w:sectPr w:rsidR="00DD19AC" w:rsidSect="00DC2236">
          <w:type w:val="continuous"/>
          <w:pgSz w:w="11905" w:h="16837"/>
          <w:pgMar w:top="730" w:right="706" w:bottom="701" w:left="690" w:header="0" w:footer="3" w:gutter="0"/>
          <w:cols w:space="720"/>
          <w:noEndnote/>
          <w:docGrid w:linePitch="360"/>
        </w:sectPr>
      </w:pPr>
      <w:r>
        <w:t>Предприятия, требующие присутствия клиента, должны иметь радиус удаленности до 500 м.</w:t>
      </w:r>
    </w:p>
    <w:p w:rsidR="00DD19AC" w:rsidRDefault="00EA2506">
      <w:pPr>
        <w:pStyle w:val="84"/>
        <w:numPr>
          <w:ilvl w:val="0"/>
          <w:numId w:val="9"/>
        </w:numPr>
        <w:shd w:val="clear" w:color="auto" w:fill="auto"/>
        <w:tabs>
          <w:tab w:val="left" w:pos="1177"/>
        </w:tabs>
        <w:spacing w:after="0" w:line="293" w:lineRule="exact"/>
        <w:ind w:left="20" w:right="20" w:firstLine="360"/>
        <w:jc w:val="both"/>
      </w:pPr>
      <w:r>
        <w:t>Учреждения первичного медицинского обслуживания, например</w:t>
      </w:r>
      <w:proofErr w:type="gramStart"/>
      <w:r>
        <w:t>,</w:t>
      </w:r>
      <w:proofErr w:type="gramEnd"/>
      <w:r>
        <w:t xml:space="preserve"> аптеки, согласно действующим нормам, должны размещаться в радиусе до 500 м. Однако, для безрецептурной продажи лекарств, перевязочных средств, предметов ухода за больными рекомендуется организация аптечных киосков в радиусе до 300 м.</w:t>
      </w:r>
    </w:p>
    <w:p w:rsidR="00DD19AC" w:rsidRDefault="00EA2506">
      <w:pPr>
        <w:pStyle w:val="84"/>
        <w:shd w:val="clear" w:color="auto" w:fill="auto"/>
        <w:spacing w:after="180" w:line="293" w:lineRule="exact"/>
        <w:ind w:left="20" w:right="20" w:firstLine="360"/>
        <w:jc w:val="both"/>
      </w:pPr>
      <w:r>
        <w:t xml:space="preserve">Поликлиники, амбулатории в существующей городской застройке, имеющие превышение нормативных расстояний (1000 м), для обеспечения инвалидов и других МГН должны быть дополнены амбулаторным обслуживанием, приближенным к жилым комплексам, медпунктами, </w:t>
      </w:r>
      <w:proofErr w:type="spellStart"/>
      <w:r>
        <w:t>гериатрическими</w:t>
      </w:r>
      <w:proofErr w:type="spellEnd"/>
      <w:r>
        <w:t xml:space="preserve"> кабинетами, встроенными или пристроенными к существующим зданиям.</w:t>
      </w:r>
    </w:p>
    <w:p w:rsidR="00DD19AC" w:rsidRDefault="00EA2506">
      <w:pPr>
        <w:pStyle w:val="84"/>
        <w:numPr>
          <w:ilvl w:val="0"/>
          <w:numId w:val="9"/>
        </w:numPr>
        <w:shd w:val="clear" w:color="auto" w:fill="auto"/>
        <w:tabs>
          <w:tab w:val="left" w:pos="1263"/>
        </w:tabs>
        <w:spacing w:after="0" w:line="293" w:lineRule="exact"/>
        <w:ind w:left="20" w:right="20" w:firstLine="360"/>
        <w:jc w:val="both"/>
      </w:pPr>
      <w:r>
        <w:t>Доступность учреждений культуры общегородского значения (театры, концертные залы, цирки и др.), размещаемых в общественн</w:t>
      </w:r>
      <w:proofErr w:type="gramStart"/>
      <w:r>
        <w:t>о-</w:t>
      </w:r>
      <w:proofErr w:type="gramEnd"/>
      <w:r>
        <w:t xml:space="preserve"> деловых зонах города, для инвалидов обеспечивается в основном с помощью транспортных средств, а также посредством организации подъездов и подходов к этим объектам, а также автостоянок.</w:t>
      </w:r>
    </w:p>
    <w:p w:rsidR="00DD19AC" w:rsidRDefault="00EA2506">
      <w:pPr>
        <w:pStyle w:val="84"/>
        <w:shd w:val="clear" w:color="auto" w:fill="auto"/>
        <w:spacing w:after="180" w:line="293" w:lineRule="exact"/>
        <w:ind w:left="20" w:right="20" w:firstLine="360"/>
        <w:jc w:val="both"/>
      </w:pPr>
      <w:r>
        <w:t>В условиях реконструкции жилой застройки рекомендуется формировать клубы социальной поддержки и библиотеки с ориентацией на инвалидов и других МГН (общение, проведение лекций, благотворительных мероприятий, продажа необходимых товаров, оказание услуг и др.). Радиусы обслуживания этих объектов рекомендуется принимать не более 500 м.</w:t>
      </w:r>
    </w:p>
    <w:p w:rsidR="00DD19AC" w:rsidRDefault="00EA2506">
      <w:pPr>
        <w:pStyle w:val="84"/>
        <w:numPr>
          <w:ilvl w:val="0"/>
          <w:numId w:val="9"/>
        </w:numPr>
        <w:shd w:val="clear" w:color="auto" w:fill="auto"/>
        <w:tabs>
          <w:tab w:val="left" w:pos="1105"/>
        </w:tabs>
        <w:spacing w:after="180" w:line="293" w:lineRule="exact"/>
        <w:ind w:left="20" w:right="20" w:firstLine="360"/>
        <w:jc w:val="both"/>
      </w:pPr>
      <w:r>
        <w:t>Доступность зданий культового назначения для инвалидов должна быть обеспечена так же, как и к другим общественным зданиям. Особое внимание рекомендуется уделять организации безопасных пересечений пешеходных путей с проезжей частью прилегающих улиц, формированию подходов и площадей, а также входов в храмы.</w:t>
      </w:r>
    </w:p>
    <w:p w:rsidR="00DD19AC" w:rsidRDefault="00EA2506">
      <w:pPr>
        <w:pStyle w:val="84"/>
        <w:numPr>
          <w:ilvl w:val="0"/>
          <w:numId w:val="9"/>
        </w:numPr>
        <w:shd w:val="clear" w:color="auto" w:fill="auto"/>
        <w:tabs>
          <w:tab w:val="left" w:pos="1210"/>
        </w:tabs>
        <w:spacing w:after="0" w:line="293" w:lineRule="exact"/>
        <w:ind w:left="20" w:right="20" w:firstLine="360"/>
        <w:jc w:val="both"/>
      </w:pPr>
      <w:r>
        <w:t>Общественные уборные необходимо устанавливать исходя из расчета 1 прибор на 1 тыс. чел. и оборудовать в них, как правило, одну кабину для инвалида. Их месторасположение должно иметь специальное обозначение. При организации подземных туалетов необходимо устройство подъемника или пандуса.</w:t>
      </w:r>
    </w:p>
    <w:p w:rsidR="00DD19AC" w:rsidRDefault="00EA2506">
      <w:pPr>
        <w:pStyle w:val="84"/>
        <w:shd w:val="clear" w:color="auto" w:fill="auto"/>
        <w:spacing w:after="0" w:line="293" w:lineRule="exact"/>
        <w:ind w:left="20" w:right="20" w:firstLine="360"/>
        <w:jc w:val="both"/>
      </w:pPr>
      <w:r>
        <w:t>В блоке общественных уборных следует предусматривать кабинку для инвалидов на кресле-коляске. Должна обеспечиваться возможность идентификации входов в общественные уборные инвалидами различных категорий. В районах исторических и музейных центров, на путях экскурсионных маршрутов должны обустраиваться дополнительные общественные уборные, учитывающие дополнительный поток посетителей (туристов). Все кабинки должны быть доступны для инвалидов по зрению.</w:t>
      </w:r>
    </w:p>
    <w:p w:rsidR="00DD19AC" w:rsidRDefault="00EA2506">
      <w:pPr>
        <w:pStyle w:val="84"/>
        <w:shd w:val="clear" w:color="auto" w:fill="auto"/>
        <w:spacing w:after="294" w:line="293" w:lineRule="exact"/>
        <w:ind w:left="20" w:firstLine="360"/>
        <w:jc w:val="both"/>
      </w:pPr>
      <w:proofErr w:type="gramStart"/>
      <w:r>
        <w:t xml:space="preserve">(Измененная редакция, </w:t>
      </w:r>
      <w:proofErr w:type="spellStart"/>
      <w:r>
        <w:rPr>
          <w:rStyle w:val="28"/>
        </w:rPr>
        <w:t>Изм</w:t>
      </w:r>
      <w:proofErr w:type="spellEnd"/>
      <w:r>
        <w:rPr>
          <w:rStyle w:val="28"/>
        </w:rPr>
        <w:t>.</w:t>
      </w:r>
      <w:proofErr w:type="gramEnd"/>
      <w:r>
        <w:rPr>
          <w:rStyle w:val="28"/>
        </w:rPr>
        <w:t xml:space="preserve"> N 1</w:t>
      </w:r>
      <w:r>
        <w:t>).</w:t>
      </w:r>
    </w:p>
    <w:p w:rsidR="00DD19AC" w:rsidRDefault="00EA2506">
      <w:pPr>
        <w:pStyle w:val="51"/>
        <w:keepNext/>
        <w:keepLines/>
        <w:shd w:val="clear" w:color="auto" w:fill="auto"/>
        <w:spacing w:before="0" w:after="484" w:line="300" w:lineRule="exact"/>
        <w:ind w:left="20"/>
      </w:pPr>
      <w:bookmarkStart w:id="7" w:name="bookmark7"/>
      <w:r>
        <w:t>5.3 Производственные зоны</w:t>
      </w:r>
      <w:bookmarkEnd w:id="7"/>
    </w:p>
    <w:p w:rsidR="00DD19AC" w:rsidRDefault="00EA2506">
      <w:pPr>
        <w:pStyle w:val="84"/>
        <w:shd w:val="clear" w:color="auto" w:fill="auto"/>
        <w:spacing w:after="0" w:line="293" w:lineRule="exact"/>
        <w:ind w:left="20" w:right="20" w:firstLine="360"/>
        <w:jc w:val="both"/>
      </w:pPr>
      <w:r>
        <w:t>5.3.1</w:t>
      </w:r>
      <w:proofErr w:type="gramStart"/>
      <w:r>
        <w:t xml:space="preserve"> П</w:t>
      </w:r>
      <w:proofErr w:type="gramEnd"/>
      <w:r>
        <w:t>ри реализации возможности трудоустройства инвалидов практически на всех предприятиях, в организациях и учреждениях независимо от организационно-правовых форм и форм собственности необходимо выполнять общие требования, обеспечивающие безопасное передвижение инвалидов к местам приложения труда. В частности, следует предусмотреть для инвалидных колясок подъе</w:t>
      </w:r>
      <w:proofErr w:type="gramStart"/>
      <w:r>
        <w:t>зд к гл</w:t>
      </w:r>
      <w:proofErr w:type="gramEnd"/>
      <w:r>
        <w:t>авному входу предприятия шириной не менее 1,8 м [4].</w:t>
      </w:r>
    </w:p>
    <w:p w:rsidR="00DD19AC" w:rsidRDefault="00EA2506">
      <w:pPr>
        <w:pStyle w:val="84"/>
        <w:numPr>
          <w:ilvl w:val="0"/>
          <w:numId w:val="10"/>
        </w:numPr>
        <w:shd w:val="clear" w:color="auto" w:fill="auto"/>
        <w:tabs>
          <w:tab w:val="left" w:pos="1210"/>
        </w:tabs>
        <w:spacing w:after="0" w:line="293" w:lineRule="exact"/>
        <w:ind w:left="20" w:right="20" w:firstLine="360"/>
        <w:jc w:val="both"/>
      </w:pPr>
      <w:r>
        <w:t>Остановки общественного транспорта и стоянки личного автотранспорта инвалидов рекомендуется размещать не далее 50 м от контрольно-пропускного пункта на предприятие. Они должны быть оборудованы платформой, уровень поверхности которой соответствует уровню пола транспортных средств общественного транспорта. Платформу следует оборудовать навесом или павильоном, поручнями, пандусом или подъемными механизмами.</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29"/>
        </w:rPr>
        <w:t>Изм</w:t>
      </w:r>
      <w:proofErr w:type="spellEnd"/>
      <w:r>
        <w:rPr>
          <w:rStyle w:val="29"/>
        </w:rPr>
        <w:t>.</w:t>
      </w:r>
      <w:proofErr w:type="gramEnd"/>
      <w:r>
        <w:rPr>
          <w:rStyle w:val="29"/>
        </w:rPr>
        <w:t xml:space="preserve"> N 1</w:t>
      </w:r>
      <w:r>
        <w:t>).</w:t>
      </w:r>
    </w:p>
    <w:p w:rsidR="00DD19AC" w:rsidRDefault="00EA2506">
      <w:pPr>
        <w:pStyle w:val="84"/>
        <w:numPr>
          <w:ilvl w:val="0"/>
          <w:numId w:val="10"/>
        </w:numPr>
        <w:shd w:val="clear" w:color="auto" w:fill="auto"/>
        <w:tabs>
          <w:tab w:val="left" w:pos="1066"/>
        </w:tabs>
        <w:spacing w:after="0" w:line="293" w:lineRule="exact"/>
        <w:ind w:left="20" w:right="20" w:firstLine="360"/>
        <w:jc w:val="both"/>
      </w:pPr>
      <w:r>
        <w:t>Наземные пешеходные переходы через улицы, примыкающие к территории предприятия, должны быть регулируемыми. Пешеходные светофоры, регулирующие переход, следует оборудовать табло обратного отсчета времени с устройством голосового и звукового сопровождения зеленого сигнала с сигналом ориентации. Перед регулируемыми пешеходными переходами должны быть обустроены предупреждающие тактильн</w:t>
      </w:r>
      <w:proofErr w:type="gramStart"/>
      <w:r>
        <w:t>о-</w:t>
      </w:r>
      <w:proofErr w:type="gramEnd"/>
      <w:r>
        <w:t xml:space="preserve"> контрастные указатели с продольными рифами, а также установлены автодорожные знаки "незрячие пешеходы". </w:t>
      </w:r>
      <w:proofErr w:type="gramStart"/>
      <w:r>
        <w:t>При интенсивном движении по магистралям в местах их пересечения с пешеходными подходами к предприятиям</w:t>
      </w:r>
      <w:proofErr w:type="gramEnd"/>
      <w:r>
        <w:t xml:space="preserve"> необходимо предусматривать подземные переходы с учетом требований 6.1.12 настоящего свода правил.</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29"/>
        </w:rPr>
        <w:t>Изм</w:t>
      </w:r>
      <w:proofErr w:type="spellEnd"/>
      <w:r>
        <w:rPr>
          <w:rStyle w:val="29"/>
        </w:rPr>
        <w:t>.</w:t>
      </w:r>
      <w:proofErr w:type="gramEnd"/>
      <w:r>
        <w:rPr>
          <w:rStyle w:val="29"/>
        </w:rPr>
        <w:t xml:space="preserve"> N 1</w:t>
      </w:r>
      <w:r>
        <w:t>).</w:t>
      </w:r>
    </w:p>
    <w:p w:rsidR="00DD19AC" w:rsidRDefault="00EA2506">
      <w:pPr>
        <w:pStyle w:val="84"/>
        <w:numPr>
          <w:ilvl w:val="0"/>
          <w:numId w:val="10"/>
        </w:numPr>
        <w:shd w:val="clear" w:color="auto" w:fill="auto"/>
        <w:tabs>
          <w:tab w:val="left" w:pos="1114"/>
        </w:tabs>
        <w:spacing w:after="0" w:line="293" w:lineRule="exact"/>
        <w:ind w:left="20" w:right="20" w:firstLine="360"/>
        <w:jc w:val="both"/>
      </w:pPr>
      <w:r>
        <w:t xml:space="preserve">Пешеходные пути от остановок общественного транспорта и пешеходных переходов до контрольно-пропускного пункта предприятия оборудуются поручнями, направляющими передвижение инвалидов с нарушением зрения или направляющими тактильно-контрастными указателями. Расположение поручней не должно препятствовать движению по </w:t>
      </w:r>
      <w:proofErr w:type="spellStart"/>
      <w:r>
        <w:t>предзаводской</w:t>
      </w:r>
      <w:proofErr w:type="spellEnd"/>
      <w:r>
        <w:t xml:space="preserve"> территории остальных людей. Архитектурное оформление входа на предприятие также может способствовать лучшей ориентации инвалидов с нарушением зрения.</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29"/>
        </w:rPr>
        <w:t>Изм</w:t>
      </w:r>
      <w:proofErr w:type="spellEnd"/>
      <w:r>
        <w:rPr>
          <w:rStyle w:val="29"/>
        </w:rPr>
        <w:t>.</w:t>
      </w:r>
      <w:proofErr w:type="gramEnd"/>
      <w:r>
        <w:rPr>
          <w:rStyle w:val="29"/>
        </w:rPr>
        <w:t xml:space="preserve"> N 1</w:t>
      </w:r>
      <w:r>
        <w:t>).</w:t>
      </w:r>
    </w:p>
    <w:p w:rsidR="00DD19AC" w:rsidRDefault="00EA2506">
      <w:pPr>
        <w:pStyle w:val="84"/>
        <w:numPr>
          <w:ilvl w:val="0"/>
          <w:numId w:val="10"/>
        </w:numPr>
        <w:shd w:val="clear" w:color="auto" w:fill="auto"/>
        <w:tabs>
          <w:tab w:val="left" w:pos="975"/>
        </w:tabs>
        <w:spacing w:after="0" w:line="293" w:lineRule="exact"/>
        <w:ind w:left="20" w:right="20" w:firstLine="360"/>
        <w:jc w:val="both"/>
      </w:pPr>
      <w:r>
        <w:t xml:space="preserve">На </w:t>
      </w:r>
      <w:proofErr w:type="spellStart"/>
      <w:r>
        <w:t>предзаводской</w:t>
      </w:r>
      <w:proofErr w:type="spellEnd"/>
      <w:r>
        <w:t xml:space="preserve"> территории специализированных предприятий для инвалидов с нарушением зрения рекомендуется установить знак (символ, эмблему, наименование предприятия и т.п.) согласно </w:t>
      </w:r>
      <w:r>
        <w:rPr>
          <w:rStyle w:val="29"/>
        </w:rPr>
        <w:t xml:space="preserve">ГОСТ </w:t>
      </w:r>
      <w:proofErr w:type="gramStart"/>
      <w:r>
        <w:rPr>
          <w:rStyle w:val="29"/>
        </w:rPr>
        <w:t>Р</w:t>
      </w:r>
      <w:proofErr w:type="gramEnd"/>
      <w:r>
        <w:rPr>
          <w:rStyle w:val="29"/>
        </w:rPr>
        <w:t xml:space="preserve"> 50918</w:t>
      </w:r>
      <w:r>
        <w:t xml:space="preserve">, указывающий главный вход на территорию предприятия. Контрольно- пропускные пункты на территорию предприятия следует оборудовать звуковым маяком, информационным табло и/или </w:t>
      </w:r>
      <w:proofErr w:type="spellStart"/>
      <w:r>
        <w:t>радиоинформатором</w:t>
      </w:r>
      <w:proofErr w:type="spellEnd"/>
      <w:r>
        <w:t xml:space="preserve"> Системы </w:t>
      </w:r>
      <w:proofErr w:type="spellStart"/>
      <w:r>
        <w:t>радиоинформирования</w:t>
      </w:r>
      <w:proofErr w:type="spellEnd"/>
      <w:r>
        <w:t xml:space="preserve"> и ориентирования.</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29"/>
        </w:rPr>
        <w:t>Изм</w:t>
      </w:r>
      <w:proofErr w:type="spellEnd"/>
      <w:r>
        <w:rPr>
          <w:rStyle w:val="29"/>
        </w:rPr>
        <w:t>.</w:t>
      </w:r>
      <w:proofErr w:type="gramEnd"/>
      <w:r>
        <w:rPr>
          <w:rStyle w:val="29"/>
        </w:rPr>
        <w:t xml:space="preserve"> N 1</w:t>
      </w:r>
      <w:r>
        <w:t>).</w:t>
      </w:r>
    </w:p>
    <w:p w:rsidR="00DD19AC" w:rsidRDefault="00EA2506">
      <w:pPr>
        <w:pStyle w:val="84"/>
        <w:numPr>
          <w:ilvl w:val="0"/>
          <w:numId w:val="10"/>
        </w:numPr>
        <w:shd w:val="clear" w:color="auto" w:fill="auto"/>
        <w:tabs>
          <w:tab w:val="left" w:pos="1042"/>
        </w:tabs>
        <w:spacing w:after="0" w:line="293" w:lineRule="exact"/>
        <w:ind w:left="20" w:right="20" w:firstLine="360"/>
        <w:jc w:val="both"/>
        <w:sectPr w:rsidR="00DD19AC" w:rsidSect="00DC2236">
          <w:type w:val="continuous"/>
          <w:pgSz w:w="11905" w:h="16837"/>
          <w:pgMar w:top="634" w:right="706" w:bottom="816" w:left="694" w:header="0" w:footer="3" w:gutter="0"/>
          <w:cols w:space="720"/>
          <w:noEndnote/>
          <w:docGrid w:linePitch="360"/>
        </w:sectPr>
      </w:pPr>
      <w:r>
        <w:t>Места для стоянки личных автотранспортных средств инвалидов должны быть выделены разметкой. Места стоянки для автомобилей инвалидов, пользующихся для передвижения креслами-колясками или костылями, желательно располагать ближе к контрольно-пропускному пункту, обозначать специальным символом.</w:t>
      </w:r>
    </w:p>
    <w:p w:rsidR="00DD19AC" w:rsidRDefault="00EA2506">
      <w:pPr>
        <w:pStyle w:val="84"/>
        <w:numPr>
          <w:ilvl w:val="0"/>
          <w:numId w:val="10"/>
        </w:numPr>
        <w:shd w:val="clear" w:color="auto" w:fill="auto"/>
        <w:tabs>
          <w:tab w:val="left" w:pos="1076"/>
        </w:tabs>
        <w:spacing w:after="0" w:line="293" w:lineRule="exact"/>
        <w:ind w:left="20" w:right="20" w:firstLine="380"/>
        <w:jc w:val="both"/>
      </w:pPr>
      <w:r>
        <w:t>Целесообразно предусматривать четкую планировку территории предприятия в целях улучшения ориентации в пространстве инвалидов с нарушениями зрения.</w:t>
      </w:r>
    </w:p>
    <w:p w:rsidR="00DD19AC" w:rsidRDefault="00EA2506">
      <w:pPr>
        <w:pStyle w:val="84"/>
        <w:shd w:val="clear" w:color="auto" w:fill="auto"/>
        <w:spacing w:after="0" w:line="293" w:lineRule="exact"/>
        <w:ind w:left="20" w:right="20" w:firstLine="380"/>
        <w:jc w:val="both"/>
      </w:pPr>
      <w:r>
        <w:t>Места труда инвалидов рекомендуется размещать, по возможности, компактно обеспечивая:</w:t>
      </w:r>
    </w:p>
    <w:p w:rsidR="00DD19AC" w:rsidRDefault="00EA2506">
      <w:pPr>
        <w:pStyle w:val="84"/>
        <w:shd w:val="clear" w:color="auto" w:fill="auto"/>
        <w:spacing w:after="0" w:line="293" w:lineRule="exact"/>
        <w:ind w:left="20" w:firstLine="380"/>
        <w:jc w:val="both"/>
      </w:pPr>
      <w:r>
        <w:t>безопасность передвижения по территории;</w:t>
      </w:r>
    </w:p>
    <w:p w:rsidR="00DD19AC" w:rsidRDefault="00EA2506">
      <w:pPr>
        <w:pStyle w:val="84"/>
        <w:shd w:val="clear" w:color="auto" w:fill="auto"/>
        <w:spacing w:after="0" w:line="293" w:lineRule="exact"/>
        <w:ind w:left="20" w:firstLine="380"/>
        <w:jc w:val="both"/>
      </w:pPr>
      <w:r>
        <w:t>отсутствие элементов, создающих препятствия на путях передвижения;</w:t>
      </w:r>
    </w:p>
    <w:p w:rsidR="00DD19AC" w:rsidRDefault="00EA2506">
      <w:pPr>
        <w:pStyle w:val="84"/>
        <w:shd w:val="clear" w:color="auto" w:fill="auto"/>
        <w:spacing w:after="0" w:line="293" w:lineRule="exact"/>
        <w:ind w:left="20" w:firstLine="380"/>
        <w:jc w:val="both"/>
      </w:pPr>
      <w:r>
        <w:t>минимальную протяженность пешеходных путей передвижения.</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30"/>
        </w:rPr>
        <w:t>Изм</w:t>
      </w:r>
      <w:proofErr w:type="spellEnd"/>
      <w:r>
        <w:rPr>
          <w:rStyle w:val="30"/>
        </w:rPr>
        <w:t>.</w:t>
      </w:r>
      <w:proofErr w:type="gramEnd"/>
      <w:r>
        <w:rPr>
          <w:rStyle w:val="30"/>
        </w:rPr>
        <w:t xml:space="preserve"> N 1</w:t>
      </w:r>
      <w:r>
        <w:t>).</w:t>
      </w:r>
    </w:p>
    <w:p w:rsidR="00DD19AC" w:rsidRDefault="00EA2506">
      <w:pPr>
        <w:pStyle w:val="84"/>
        <w:numPr>
          <w:ilvl w:val="0"/>
          <w:numId w:val="10"/>
        </w:numPr>
        <w:shd w:val="clear" w:color="auto" w:fill="auto"/>
        <w:tabs>
          <w:tab w:val="left" w:pos="966"/>
        </w:tabs>
        <w:spacing w:after="0" w:line="293" w:lineRule="exact"/>
        <w:ind w:left="20" w:right="20" w:firstLine="380"/>
        <w:jc w:val="both"/>
      </w:pPr>
      <w:r>
        <w:t>На территории предприятия необходимо, по возможности, исключать пересечения и совмещение пешеходных путей инвалидов с основными грузовыми потоками.</w:t>
      </w:r>
    </w:p>
    <w:p w:rsidR="00DD19AC" w:rsidRDefault="00EA2506">
      <w:pPr>
        <w:pStyle w:val="84"/>
        <w:shd w:val="clear" w:color="auto" w:fill="auto"/>
        <w:spacing w:after="0" w:line="293" w:lineRule="exact"/>
        <w:ind w:left="20" w:right="20" w:firstLine="380"/>
        <w:jc w:val="both"/>
      </w:pPr>
      <w:r>
        <w:t>Участки пешеходных дорожек и тротуаров, примыкающие к местам их пересечения с внутризаводскими проездами, должны получить фактурную поверхность покрытия, отличную от других участков тротуара, или на них должны быть обустроены предупреждающие тактильно-контрастные указатели с продольными рифами.</w:t>
      </w:r>
    </w:p>
    <w:p w:rsidR="00DD19AC" w:rsidRDefault="00EA2506">
      <w:pPr>
        <w:pStyle w:val="84"/>
        <w:shd w:val="clear" w:color="auto" w:fill="auto"/>
        <w:spacing w:after="0" w:line="293" w:lineRule="exact"/>
        <w:ind w:left="20" w:right="20" w:firstLine="380"/>
        <w:jc w:val="both"/>
      </w:pPr>
      <w:r>
        <w:t>Все предметы, являющиеся препятствием на путях пешеходного движения инвалидов, в том числе деревья, осветительные столбы и тому подобное, рекомендуется огораживать или перед ними должны быть обустроены предупреждающие тактильно-контрастные указатели, запрещающие дальнейшее движение в прежнем направлении.</w:t>
      </w:r>
    </w:p>
    <w:p w:rsidR="00DD19AC" w:rsidRDefault="00EA2506">
      <w:pPr>
        <w:pStyle w:val="84"/>
        <w:shd w:val="clear" w:color="auto" w:fill="auto"/>
        <w:spacing w:after="0" w:line="293" w:lineRule="exact"/>
        <w:ind w:left="20" w:right="20" w:firstLine="380"/>
        <w:jc w:val="both"/>
      </w:pPr>
      <w:r>
        <w:t>Основные пути движения инвалидов с нарушением зрения по территории целесообразно оборудовать направляющими поручнями, а при протяженности путей более 100 м - площадкой для кратковременного отдыха.</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30"/>
        </w:rPr>
        <w:t>Изм</w:t>
      </w:r>
      <w:proofErr w:type="spellEnd"/>
      <w:r>
        <w:rPr>
          <w:rStyle w:val="30"/>
        </w:rPr>
        <w:t>.</w:t>
      </w:r>
      <w:proofErr w:type="gramEnd"/>
      <w:r>
        <w:rPr>
          <w:rStyle w:val="30"/>
        </w:rPr>
        <w:t xml:space="preserve"> N 1</w:t>
      </w:r>
      <w:r>
        <w:t>).</w:t>
      </w:r>
    </w:p>
    <w:p w:rsidR="00DD19AC" w:rsidRDefault="00EA2506">
      <w:pPr>
        <w:pStyle w:val="84"/>
        <w:numPr>
          <w:ilvl w:val="0"/>
          <w:numId w:val="10"/>
        </w:numPr>
        <w:shd w:val="clear" w:color="auto" w:fill="auto"/>
        <w:tabs>
          <w:tab w:val="left" w:pos="1052"/>
        </w:tabs>
        <w:spacing w:after="180" w:line="293" w:lineRule="exact"/>
        <w:ind w:left="20" w:right="20" w:firstLine="380"/>
        <w:jc w:val="both"/>
      </w:pPr>
      <w:r>
        <w:t>На территории предприятия, имеющего застройку из нескольких производственных корпусов, могут быть предусмотрены вблизи отдельных корпусов места для стоянок личного автотранспорта инвалидов.</w:t>
      </w:r>
    </w:p>
    <w:p w:rsidR="00DD19AC" w:rsidRDefault="00EA2506">
      <w:pPr>
        <w:pStyle w:val="84"/>
        <w:numPr>
          <w:ilvl w:val="0"/>
          <w:numId w:val="10"/>
        </w:numPr>
        <w:shd w:val="clear" w:color="auto" w:fill="auto"/>
        <w:tabs>
          <w:tab w:val="left" w:pos="1215"/>
        </w:tabs>
        <w:spacing w:after="180" w:line="293" w:lineRule="exact"/>
        <w:ind w:left="20" w:right="20" w:firstLine="380"/>
        <w:jc w:val="both"/>
      </w:pPr>
      <w:r>
        <w:t xml:space="preserve">Осветительные устройства на путях движения целесообразно устанавливать по одной стороне дороги. Освещенность поверхностей путей движения по территории предприятия в вечернее время должна соответствовать требованиям </w:t>
      </w:r>
      <w:r>
        <w:rPr>
          <w:rStyle w:val="30"/>
        </w:rPr>
        <w:t>СП 52.13330</w:t>
      </w:r>
      <w:r>
        <w:rPr>
          <w:rStyle w:val="31"/>
        </w:rPr>
        <w:t xml:space="preserve"> </w:t>
      </w:r>
      <w:r>
        <w:t>и обеспечивать не менее 20 лк при лампах накаливания и не менее 40 лк - при люминесцентных лампах.</w:t>
      </w:r>
    </w:p>
    <w:p w:rsidR="00DD19AC" w:rsidRDefault="00EA2506">
      <w:pPr>
        <w:pStyle w:val="84"/>
        <w:numPr>
          <w:ilvl w:val="0"/>
          <w:numId w:val="10"/>
        </w:numPr>
        <w:shd w:val="clear" w:color="auto" w:fill="auto"/>
        <w:tabs>
          <w:tab w:val="left" w:pos="1254"/>
        </w:tabs>
        <w:spacing w:after="0" w:line="293" w:lineRule="exact"/>
        <w:ind w:left="20" w:right="20" w:firstLine="380"/>
        <w:jc w:val="both"/>
      </w:pPr>
      <w:r>
        <w:t>Территория предприятия должна быть снабжена системой ориентиров и указателей, разработанной в каждом конкретном случае при консультации полномочных представителей Всероссийского общества слепых.</w:t>
      </w:r>
    </w:p>
    <w:p w:rsidR="00DD19AC" w:rsidRDefault="00EA2506">
      <w:pPr>
        <w:pStyle w:val="84"/>
        <w:shd w:val="clear" w:color="auto" w:fill="auto"/>
        <w:spacing w:after="0" w:line="293" w:lineRule="exact"/>
        <w:ind w:left="20" w:right="20" w:firstLine="380"/>
        <w:jc w:val="both"/>
      </w:pPr>
      <w:r>
        <w:t>Визуальная и тактильная информация, хорошо читаемая и воспринимаемая, необходима для ориентации инвалида и предупреждения его о возможных источниках опасности, в том числе архитектурно-строительных препятствиях. Она должна давать информацию по размещению объектов и помещений производственной деятельности, социального и культурно- бытового обслуживания и административно-конторских.</w:t>
      </w:r>
    </w:p>
    <w:p w:rsidR="00DD19AC" w:rsidRDefault="00EA2506">
      <w:pPr>
        <w:pStyle w:val="84"/>
        <w:shd w:val="clear" w:color="auto" w:fill="auto"/>
        <w:spacing w:after="0" w:line="293" w:lineRule="exact"/>
        <w:ind w:left="20" w:right="20" w:firstLine="360"/>
        <w:jc w:val="both"/>
      </w:pPr>
      <w:r>
        <w:t xml:space="preserve">Специальными знаками или символами согласно </w:t>
      </w:r>
      <w:r>
        <w:rPr>
          <w:rStyle w:val="32"/>
        </w:rPr>
        <w:t xml:space="preserve">СП 136.13330 </w:t>
      </w:r>
      <w:r>
        <w:t>целесообразно обозначать: повседневно или периодически посещаемые инвалидами здания, сооружения и места на территории предприятия, пересечения пешеходных путей с проездами, входы и выходы на территорию, в отдельные цехи и т.п. Элементы визуальной информации рекомендуется размещать на контрастном фоне на высоте не менее 1,5 м и не более 4,5 м от уровня поверхности пешеходного пути.</w:t>
      </w:r>
    </w:p>
    <w:p w:rsidR="00DD19AC" w:rsidRDefault="00EA2506">
      <w:pPr>
        <w:pStyle w:val="84"/>
        <w:shd w:val="clear" w:color="auto" w:fill="auto"/>
        <w:spacing w:after="0" w:line="293" w:lineRule="exact"/>
        <w:ind w:left="20" w:right="20" w:firstLine="360"/>
        <w:jc w:val="both"/>
      </w:pPr>
      <w:r>
        <w:t xml:space="preserve">На территории предприятия дополнительно могут устанавливаться средства звукового или </w:t>
      </w:r>
      <w:proofErr w:type="spellStart"/>
      <w:r>
        <w:t>радиоинформирования</w:t>
      </w:r>
      <w:proofErr w:type="spellEnd"/>
      <w:r>
        <w:t xml:space="preserve"> (звуковые маяки, </w:t>
      </w:r>
      <w:proofErr w:type="spellStart"/>
      <w:r>
        <w:t>радиоинформаторы</w:t>
      </w:r>
      <w:proofErr w:type="spellEnd"/>
      <w:r>
        <w:t>, средства звукового оповещения и т.д.).</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32"/>
        </w:rPr>
        <w:t>Изм</w:t>
      </w:r>
      <w:proofErr w:type="spellEnd"/>
      <w:r>
        <w:rPr>
          <w:rStyle w:val="32"/>
        </w:rPr>
        <w:t>.</w:t>
      </w:r>
      <w:proofErr w:type="gramEnd"/>
      <w:r>
        <w:rPr>
          <w:rStyle w:val="32"/>
        </w:rPr>
        <w:t xml:space="preserve"> N 1</w:t>
      </w:r>
      <w:r>
        <w:t>).</w:t>
      </w:r>
    </w:p>
    <w:p w:rsidR="00DD19AC" w:rsidRDefault="00EA2506">
      <w:pPr>
        <w:pStyle w:val="84"/>
        <w:shd w:val="clear" w:color="auto" w:fill="auto"/>
        <w:spacing w:after="294" w:line="293" w:lineRule="exact"/>
        <w:ind w:left="20" w:right="20" w:firstLine="360"/>
        <w:jc w:val="both"/>
      </w:pPr>
      <w:r>
        <w:t>5.3.12 Специальные площадки для физкультурных занятий и активного отдыха инвалидов целесообразно группировать в едином комплексе. При их устройстве важно обеспечивать безопасность занятий, а для инвалидов с нарушением зрения - возможность ориентирования в пространстве. Для этого окружающая среда должна быть достаточно разнообразной по цвету, фактуре, освещению.</w:t>
      </w:r>
    </w:p>
    <w:p w:rsidR="00DD19AC" w:rsidRDefault="00EA2506">
      <w:pPr>
        <w:pStyle w:val="51"/>
        <w:keepNext/>
        <w:keepLines/>
        <w:shd w:val="clear" w:color="auto" w:fill="auto"/>
        <w:spacing w:before="0" w:after="484" w:line="300" w:lineRule="exact"/>
        <w:ind w:left="20"/>
      </w:pPr>
      <w:bookmarkStart w:id="8" w:name="bookmark8"/>
      <w:r>
        <w:t>5.4 Рекреационные зоны</w:t>
      </w:r>
      <w:bookmarkEnd w:id="8"/>
    </w:p>
    <w:p w:rsidR="00DD19AC" w:rsidRDefault="00EA2506">
      <w:pPr>
        <w:pStyle w:val="84"/>
        <w:numPr>
          <w:ilvl w:val="0"/>
          <w:numId w:val="11"/>
        </w:numPr>
        <w:shd w:val="clear" w:color="auto" w:fill="auto"/>
        <w:tabs>
          <w:tab w:val="left" w:pos="994"/>
        </w:tabs>
        <w:spacing w:after="0" w:line="293" w:lineRule="exact"/>
        <w:ind w:left="20" w:right="20" w:firstLine="360"/>
        <w:jc w:val="both"/>
      </w:pPr>
      <w:r>
        <w:t xml:space="preserve">Формирование комфортной рекреационной среды, приспособленной для нужд инвалидов, </w:t>
      </w:r>
      <w:proofErr w:type="gramStart"/>
      <w:r>
        <w:t>предполагает</w:t>
      </w:r>
      <w:proofErr w:type="gramEnd"/>
      <w:r>
        <w:t xml:space="preserve"> прежде всего создание для них непрерывной коммуникационной инфраструктуры, охватывающей все элементы рекреационной зоны. Существующие пешеходные маршруты следует оборудовать площадками для отдыха, визуальными, звуковыми, тактильными и прочими средствами ориентации, информации и сигнализации, а также средствами вертикальной коммуникации (подъемники, эскалаторы).</w:t>
      </w:r>
    </w:p>
    <w:p w:rsidR="00DD19AC" w:rsidRDefault="00EA2506">
      <w:pPr>
        <w:pStyle w:val="84"/>
        <w:shd w:val="clear" w:color="auto" w:fill="auto"/>
        <w:spacing w:after="0" w:line="293" w:lineRule="exact"/>
        <w:ind w:left="20" w:right="20" w:firstLine="360"/>
        <w:jc w:val="both"/>
      </w:pPr>
      <w:proofErr w:type="gramStart"/>
      <w:r>
        <w:t>Рекреационные объекты необходимо дополнять специальным мощением, пандусами, поручнями, подъемниками, сигнальными устройствами для инвалидов по зрению, визуальными ориентирами для инвалидов с нарушениями слуха, специальными объектами "попутного" обслуживания, позволяющими получить услугу без выхода из автомобиля, особыми местами для парковки, туалетами для инвалидов на креслах-колясках, таксофонами и почтовыми ящиками, расположенными на удобной для инвалида высоте, рекламой и др.</w:t>
      </w:r>
      <w:proofErr w:type="gramEnd"/>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32"/>
        </w:rPr>
        <w:t>Изм</w:t>
      </w:r>
      <w:proofErr w:type="spellEnd"/>
      <w:r>
        <w:rPr>
          <w:rStyle w:val="32"/>
        </w:rPr>
        <w:t>.</w:t>
      </w:r>
      <w:proofErr w:type="gramEnd"/>
      <w:r>
        <w:rPr>
          <w:rStyle w:val="32"/>
        </w:rPr>
        <w:t xml:space="preserve"> N 1</w:t>
      </w:r>
      <w:r>
        <w:t>).</w:t>
      </w:r>
    </w:p>
    <w:p w:rsidR="00DD19AC" w:rsidRDefault="00EA2506">
      <w:pPr>
        <w:pStyle w:val="84"/>
        <w:numPr>
          <w:ilvl w:val="0"/>
          <w:numId w:val="11"/>
        </w:numPr>
        <w:shd w:val="clear" w:color="auto" w:fill="auto"/>
        <w:tabs>
          <w:tab w:val="left" w:pos="1081"/>
        </w:tabs>
        <w:spacing w:after="0" w:line="293" w:lineRule="exact"/>
        <w:ind w:left="20" w:right="20" w:firstLine="360"/>
        <w:jc w:val="both"/>
        <w:sectPr w:rsidR="00DD19AC" w:rsidSect="00DC2236">
          <w:type w:val="continuous"/>
          <w:pgSz w:w="11905" w:h="16837"/>
          <w:pgMar w:top="634" w:right="706" w:bottom="2348" w:left="694" w:header="0" w:footer="3" w:gutter="0"/>
          <w:cols w:space="720"/>
          <w:noEndnote/>
          <w:docGrid w:linePitch="360"/>
        </w:sectPr>
      </w:pPr>
      <w:r>
        <w:t>Освоение инвалидами рекреационной среды, в том числе ее неадаптированных пространств, может и должно происходить также и за счет применения технических средств, повышающих индивидуальные возможности инвалидов, обеспечивающие комфортные условия передвижения (коляски, автомобили, механические и электронные приспособления, протезы и т.п.).</w:t>
      </w:r>
    </w:p>
    <w:p w:rsidR="00DD19AC" w:rsidRDefault="00EA2506">
      <w:pPr>
        <w:pStyle w:val="84"/>
        <w:numPr>
          <w:ilvl w:val="0"/>
          <w:numId w:val="11"/>
        </w:numPr>
        <w:shd w:val="clear" w:color="auto" w:fill="auto"/>
        <w:tabs>
          <w:tab w:val="left" w:pos="970"/>
        </w:tabs>
        <w:spacing w:after="0" w:line="293" w:lineRule="exact"/>
        <w:ind w:left="20" w:right="20" w:firstLine="380"/>
        <w:jc w:val="both"/>
      </w:pPr>
      <w:r>
        <w:t>Организация мест отдыха в городах должна удовлетворять условиям доступности для инвалидов:</w:t>
      </w:r>
    </w:p>
    <w:p w:rsidR="00DD19AC" w:rsidRDefault="00EA2506">
      <w:pPr>
        <w:pStyle w:val="84"/>
        <w:shd w:val="clear" w:color="auto" w:fill="auto"/>
        <w:spacing w:after="0" w:line="293" w:lineRule="exact"/>
        <w:ind w:left="20" w:right="20" w:firstLine="380"/>
        <w:jc w:val="both"/>
      </w:pPr>
      <w:r>
        <w:t>на территориях, непосредственно связанных с местами проживания инвалидов (на придомовой территории, на территории квартала);</w:t>
      </w:r>
    </w:p>
    <w:p w:rsidR="00DD19AC" w:rsidRDefault="00EA2506">
      <w:pPr>
        <w:pStyle w:val="84"/>
        <w:shd w:val="clear" w:color="auto" w:fill="auto"/>
        <w:spacing w:after="0" w:line="293" w:lineRule="exact"/>
        <w:ind w:left="20" w:firstLine="380"/>
        <w:jc w:val="both"/>
      </w:pPr>
      <w:r>
        <w:t xml:space="preserve">при общественных зданиях </w:t>
      </w:r>
      <w:proofErr w:type="spellStart"/>
      <w:r>
        <w:t>микрорайонного</w:t>
      </w:r>
      <w:proofErr w:type="spellEnd"/>
      <w:r>
        <w:t xml:space="preserve"> и районного значения;</w:t>
      </w:r>
    </w:p>
    <w:p w:rsidR="00DD19AC" w:rsidRDefault="00EA2506">
      <w:pPr>
        <w:pStyle w:val="84"/>
        <w:shd w:val="clear" w:color="auto" w:fill="auto"/>
        <w:spacing w:after="0" w:line="293" w:lineRule="exact"/>
        <w:ind w:left="20" w:firstLine="380"/>
        <w:jc w:val="both"/>
      </w:pPr>
      <w:r>
        <w:t>в скверах, садах и парках районного значения;</w:t>
      </w:r>
    </w:p>
    <w:p w:rsidR="00DD19AC" w:rsidRDefault="00EA2506">
      <w:pPr>
        <w:pStyle w:val="84"/>
        <w:shd w:val="clear" w:color="auto" w:fill="auto"/>
        <w:spacing w:after="0" w:line="293" w:lineRule="exact"/>
        <w:ind w:left="20" w:right="20" w:firstLine="380"/>
        <w:jc w:val="both"/>
      </w:pPr>
      <w:r>
        <w:t>при специализированных объектах для инвалидов (центрах социальной помощи, стационарных учреждениях социального обслуживания и т.п.);</w:t>
      </w:r>
    </w:p>
    <w:p w:rsidR="00DD19AC" w:rsidRDefault="00EA2506">
      <w:pPr>
        <w:pStyle w:val="84"/>
        <w:shd w:val="clear" w:color="auto" w:fill="auto"/>
        <w:spacing w:after="0" w:line="293" w:lineRule="exact"/>
        <w:ind w:left="20" w:right="20" w:firstLine="380"/>
        <w:jc w:val="both"/>
      </w:pPr>
      <w:r>
        <w:t>при культурно-зрелищных учреждениях, торговых точках и других объектах городского значения;</w:t>
      </w:r>
    </w:p>
    <w:p w:rsidR="00DD19AC" w:rsidRDefault="00EA2506">
      <w:pPr>
        <w:pStyle w:val="84"/>
        <w:shd w:val="clear" w:color="auto" w:fill="auto"/>
        <w:spacing w:after="180" w:line="293" w:lineRule="exact"/>
        <w:ind w:left="20" w:firstLine="380"/>
        <w:jc w:val="both"/>
      </w:pPr>
      <w:r>
        <w:t>в городских парках и лесопарках.</w:t>
      </w:r>
    </w:p>
    <w:p w:rsidR="00DD19AC" w:rsidRDefault="00EA2506">
      <w:pPr>
        <w:pStyle w:val="84"/>
        <w:numPr>
          <w:ilvl w:val="0"/>
          <w:numId w:val="11"/>
        </w:numPr>
        <w:shd w:val="clear" w:color="auto" w:fill="auto"/>
        <w:tabs>
          <w:tab w:val="left" w:pos="1230"/>
        </w:tabs>
        <w:spacing w:after="0" w:line="293" w:lineRule="exact"/>
        <w:ind w:left="20" w:right="20" w:firstLine="380"/>
        <w:jc w:val="both"/>
      </w:pPr>
      <w:r>
        <w:t xml:space="preserve">На придомовой территории при реконструкции квартала (микрорайона) или благоустройстве его территории необходимо в первую очередь создавать возможность свободного передвижения для инвалидов и </w:t>
      </w:r>
      <w:proofErr w:type="spellStart"/>
      <w:r>
        <w:t>маломобильных</w:t>
      </w:r>
      <w:proofErr w:type="spellEnd"/>
      <w:r>
        <w:t xml:space="preserve"> групп населения, для их ежедневного отдыха и общения, контакта с природной средой, проведения физкультурно-оздоровительных занятий.</w:t>
      </w:r>
    </w:p>
    <w:p w:rsidR="00DD19AC" w:rsidRDefault="00EA2506">
      <w:pPr>
        <w:pStyle w:val="84"/>
        <w:shd w:val="clear" w:color="auto" w:fill="auto"/>
        <w:spacing w:after="0" w:line="293" w:lineRule="exact"/>
        <w:ind w:left="20" w:right="20" w:firstLine="380"/>
        <w:jc w:val="both"/>
      </w:pPr>
      <w:r>
        <w:t xml:space="preserve">В проектах комплексной реконструкции и благоустройства рекомендуется осуществлять: перепланировку придомовых территорий и жилых дворов с выделением участков зеленых насаждений; оборудование площадок, приспособленных для отдыха, общения, любительских и </w:t>
      </w:r>
      <w:proofErr w:type="spellStart"/>
      <w:r>
        <w:t>физкультурн</w:t>
      </w:r>
      <w:proofErr w:type="gramStart"/>
      <w:r>
        <w:t>о</w:t>
      </w:r>
      <w:proofErr w:type="spellEnd"/>
      <w:r>
        <w:t>-</w:t>
      </w:r>
      <w:proofErr w:type="gramEnd"/>
      <w:r>
        <w:t xml:space="preserve"> оздоровительных занятий инвалидов; оборудование площадок устройствами для детей с ограниченными возможностями здоровья; реконструкцию пешеходных дорог и входов в подъезды жилых домов (при наличии планировочной и технической возможности); размещение стоянок и гаражей для индивидуальных транспортных средств инвалидов.</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33"/>
        </w:rPr>
        <w:t>Изм</w:t>
      </w:r>
      <w:proofErr w:type="spellEnd"/>
      <w:r>
        <w:rPr>
          <w:rStyle w:val="33"/>
        </w:rPr>
        <w:t>.</w:t>
      </w:r>
      <w:proofErr w:type="gramEnd"/>
      <w:r>
        <w:rPr>
          <w:rStyle w:val="33"/>
        </w:rPr>
        <w:t xml:space="preserve"> N 1</w:t>
      </w:r>
      <w:r>
        <w:t>).</w:t>
      </w:r>
    </w:p>
    <w:p w:rsidR="00DD19AC" w:rsidRDefault="00EA2506">
      <w:pPr>
        <w:pStyle w:val="84"/>
        <w:numPr>
          <w:ilvl w:val="0"/>
          <w:numId w:val="11"/>
        </w:numPr>
        <w:shd w:val="clear" w:color="auto" w:fill="auto"/>
        <w:tabs>
          <w:tab w:val="left" w:pos="1018"/>
        </w:tabs>
        <w:spacing w:after="0" w:line="293" w:lineRule="exact"/>
        <w:ind w:left="20" w:right="20" w:firstLine="380"/>
        <w:jc w:val="both"/>
      </w:pPr>
      <w:r>
        <w:t>Реконструкцию пешеходных путей микрорайонов и жилых районов обязательно вести с учетом обеспечения возможности для ежедневной прогулки инвалидов и МГН. Организация рекреационного маршрута целесообразна по озелененным участкам с возможностью периодического отдыха и общения, а также посещения ближайшего магазина, аптеки, учреждений социального обслуживания, рекреационной зоны и т.п.</w:t>
      </w:r>
    </w:p>
    <w:p w:rsidR="00DD19AC" w:rsidRDefault="00EA2506">
      <w:pPr>
        <w:pStyle w:val="84"/>
        <w:shd w:val="clear" w:color="auto" w:fill="auto"/>
        <w:spacing w:after="0" w:line="293" w:lineRule="exact"/>
        <w:ind w:left="20" w:right="20" w:firstLine="380"/>
        <w:jc w:val="both"/>
      </w:pPr>
      <w:r>
        <w:t>Площадки для отдыха на таких маршрутах рекомендуется размещать через каждые 100-150 м. Рекреационные маршруты следует прокладывать обособленно от транспортных проездов или отделять от них полосой кустарников, а также хорошо освещать. Ширина пешеходной дорожки должна быть не менее 5 м, продольный уклон - не более 8%, поперечный - не более 2%.</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33"/>
        </w:rPr>
        <w:t>Изм</w:t>
      </w:r>
      <w:proofErr w:type="spellEnd"/>
      <w:r>
        <w:rPr>
          <w:rStyle w:val="33"/>
        </w:rPr>
        <w:t>.</w:t>
      </w:r>
      <w:proofErr w:type="gramEnd"/>
      <w:r>
        <w:rPr>
          <w:rStyle w:val="33"/>
        </w:rPr>
        <w:t xml:space="preserve"> N 1</w:t>
      </w:r>
      <w:r>
        <w:t>).</w:t>
      </w:r>
    </w:p>
    <w:p w:rsidR="00DD19AC" w:rsidRDefault="00EA2506">
      <w:pPr>
        <w:pStyle w:val="84"/>
        <w:numPr>
          <w:ilvl w:val="0"/>
          <w:numId w:val="11"/>
        </w:numPr>
        <w:shd w:val="clear" w:color="auto" w:fill="auto"/>
        <w:tabs>
          <w:tab w:val="left" w:pos="966"/>
        </w:tabs>
        <w:spacing w:after="0" w:line="293" w:lineRule="exact"/>
        <w:ind w:left="20" w:right="20" w:firstLine="380"/>
        <w:jc w:val="both"/>
      </w:pPr>
      <w:r>
        <w:t>Рекреационная зона жилого квартала, соответствующая требованиям адаптации для инвалидов, может быть организована в комплексе с центром социального обслуживания, что позволит в летнее время расширить клубную работу, создать условия для любительских занятий, игр, общения, отдыха инвалидов на свежем воздухе.</w:t>
      </w:r>
    </w:p>
    <w:p w:rsidR="00DD19AC" w:rsidRDefault="00EA2506">
      <w:pPr>
        <w:pStyle w:val="84"/>
        <w:numPr>
          <w:ilvl w:val="0"/>
          <w:numId w:val="11"/>
        </w:numPr>
        <w:shd w:val="clear" w:color="auto" w:fill="auto"/>
        <w:tabs>
          <w:tab w:val="left" w:pos="970"/>
        </w:tabs>
        <w:spacing w:after="0" w:line="293" w:lineRule="exact"/>
        <w:ind w:left="20" w:right="20" w:firstLine="380"/>
        <w:jc w:val="both"/>
      </w:pPr>
      <w:r>
        <w:t>Перед входами в общественные здания рекомендуется формировать благоустроенные площадки для отдыха, оборудованные навесами, скамьями, телефонами-автоматами, указателями, светильниками, сигнализацией, что позволит создать условия для комфортного кратковременного отдыха инвалидов.</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34"/>
        </w:rPr>
        <w:t>Изм</w:t>
      </w:r>
      <w:proofErr w:type="spellEnd"/>
      <w:r>
        <w:rPr>
          <w:rStyle w:val="34"/>
        </w:rPr>
        <w:t>.</w:t>
      </w:r>
      <w:proofErr w:type="gramEnd"/>
      <w:r>
        <w:rPr>
          <w:rStyle w:val="34"/>
        </w:rPr>
        <w:t xml:space="preserve"> N 1</w:t>
      </w:r>
      <w:r>
        <w:t>).</w:t>
      </w:r>
    </w:p>
    <w:p w:rsidR="00DD19AC" w:rsidRDefault="00EA2506">
      <w:pPr>
        <w:pStyle w:val="84"/>
        <w:numPr>
          <w:ilvl w:val="0"/>
          <w:numId w:val="11"/>
        </w:numPr>
        <w:shd w:val="clear" w:color="auto" w:fill="auto"/>
        <w:tabs>
          <w:tab w:val="left" w:pos="985"/>
        </w:tabs>
        <w:spacing w:after="0" w:line="293" w:lineRule="exact"/>
        <w:ind w:left="20" w:right="20" w:firstLine="380"/>
        <w:jc w:val="both"/>
      </w:pPr>
      <w:r>
        <w:t xml:space="preserve">Адаптация рекреационной среды в районных и городских парках с учетом их планировочной организации, рельефа и других ландшафтных особенностей должна сводиться </w:t>
      </w:r>
      <w:proofErr w:type="gramStart"/>
      <w:r>
        <w:t>к</w:t>
      </w:r>
      <w:proofErr w:type="gramEnd"/>
      <w:r>
        <w:t>:</w:t>
      </w:r>
    </w:p>
    <w:p w:rsidR="00DD19AC" w:rsidRDefault="00EA2506">
      <w:pPr>
        <w:pStyle w:val="84"/>
        <w:shd w:val="clear" w:color="auto" w:fill="auto"/>
        <w:spacing w:after="0" w:line="293" w:lineRule="exact"/>
        <w:ind w:left="20" w:right="20" w:firstLine="380"/>
        <w:jc w:val="both"/>
      </w:pPr>
      <w:r>
        <w:t>обеспечению доступности входов в парк и подходов к основным объектам и сооружениям;</w:t>
      </w:r>
    </w:p>
    <w:p w:rsidR="00DD19AC" w:rsidRDefault="00EA2506">
      <w:pPr>
        <w:pStyle w:val="84"/>
        <w:shd w:val="clear" w:color="auto" w:fill="auto"/>
        <w:spacing w:after="0" w:line="293" w:lineRule="exact"/>
        <w:ind w:left="20" w:right="20" w:firstLine="380"/>
        <w:jc w:val="both"/>
      </w:pPr>
      <w:r>
        <w:t>организации прогулочных маршрутов (кольцевых, линейных и т.п.) на озелененной территории парка.</w:t>
      </w:r>
    </w:p>
    <w:p w:rsidR="00DD19AC" w:rsidRDefault="00EA2506">
      <w:pPr>
        <w:pStyle w:val="84"/>
        <w:shd w:val="clear" w:color="auto" w:fill="auto"/>
        <w:spacing w:after="0" w:line="293" w:lineRule="exact"/>
        <w:ind w:left="20" w:right="20" w:firstLine="380"/>
        <w:jc w:val="both"/>
      </w:pPr>
      <w:r>
        <w:t xml:space="preserve">Прогулочные маршруты </w:t>
      </w:r>
      <w:proofErr w:type="spellStart"/>
      <w:r>
        <w:t>целесоообразно</w:t>
      </w:r>
      <w:proofErr w:type="spellEnd"/>
      <w:r>
        <w:t xml:space="preserve"> ориентировать на входы в парк, увязывать с объектами посещения основных функциональных зон парка. При этом рекомендуется учитывать три основных типа парковой среды: общего пользования, </w:t>
      </w:r>
      <w:proofErr w:type="gramStart"/>
      <w:r>
        <w:t>специализированный</w:t>
      </w:r>
      <w:proofErr w:type="gramEnd"/>
      <w:r>
        <w:t xml:space="preserve"> и отдыха и общения с природой, адаптация которых к нуждам инвалидов имеет свою специфику.</w:t>
      </w:r>
    </w:p>
    <w:p w:rsidR="00DD19AC" w:rsidRDefault="00EA2506">
      <w:pPr>
        <w:pStyle w:val="84"/>
        <w:shd w:val="clear" w:color="auto" w:fill="auto"/>
        <w:spacing w:after="0" w:line="293" w:lineRule="exact"/>
        <w:ind w:left="20" w:right="20" w:firstLine="380"/>
        <w:jc w:val="both"/>
      </w:pPr>
      <w:r>
        <w:t xml:space="preserve">В районных и городских парках следует предусматривать специально оборудованные универсальные уборные для инвалидов согласно </w:t>
      </w:r>
      <w:r>
        <w:rPr>
          <w:rStyle w:val="34"/>
        </w:rPr>
        <w:t xml:space="preserve">СП 59.13330 </w:t>
      </w:r>
      <w:r>
        <w:t xml:space="preserve">и </w:t>
      </w:r>
      <w:r>
        <w:rPr>
          <w:rStyle w:val="34"/>
        </w:rPr>
        <w:t>СП 136.13330</w:t>
      </w:r>
      <w:r>
        <w:t>.</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34"/>
        </w:rPr>
        <w:t>Изм</w:t>
      </w:r>
      <w:proofErr w:type="spellEnd"/>
      <w:r>
        <w:rPr>
          <w:rStyle w:val="34"/>
        </w:rPr>
        <w:t>.</w:t>
      </w:r>
      <w:proofErr w:type="gramEnd"/>
      <w:r>
        <w:rPr>
          <w:rStyle w:val="34"/>
        </w:rPr>
        <w:t xml:space="preserve"> N 1</w:t>
      </w:r>
      <w:r>
        <w:t>).</w:t>
      </w:r>
    </w:p>
    <w:p w:rsidR="00DD19AC" w:rsidRDefault="00EA2506">
      <w:pPr>
        <w:pStyle w:val="84"/>
        <w:numPr>
          <w:ilvl w:val="0"/>
          <w:numId w:val="11"/>
        </w:numPr>
        <w:shd w:val="clear" w:color="auto" w:fill="auto"/>
        <w:tabs>
          <w:tab w:val="left" w:pos="975"/>
        </w:tabs>
        <w:spacing w:after="0" w:line="293" w:lineRule="exact"/>
        <w:ind w:left="20" w:right="20" w:firstLine="380"/>
        <w:jc w:val="both"/>
      </w:pPr>
      <w:r>
        <w:t>В местах массового отдыха наряду с обеспечением доступности для инвалидов существующих рекреационных объектов рекомендуется выделять для инвалидов и лиц старшего возраста зону кратковременного отдыха и общения. Должна быть предусмотрена специальная система указателей. Дорожки в пределах такой зоны рекомендуется обозначать с помощью покрытий различных видов и цвета. Они должны хорошо освещаться и иметь ширину не менее 1,8 м (для разъезда двух инвалидов на креслах-колясках). Значительно облегчает передвижение и ориентацию прямоугольная сетка аллей и дорожек.</w:t>
      </w:r>
    </w:p>
    <w:p w:rsidR="00DD19AC" w:rsidRDefault="00EA2506">
      <w:pPr>
        <w:pStyle w:val="84"/>
        <w:shd w:val="clear" w:color="auto" w:fill="auto"/>
        <w:spacing w:after="180" w:line="293" w:lineRule="exact"/>
        <w:ind w:left="20" w:right="20" w:firstLine="380"/>
        <w:jc w:val="both"/>
      </w:pPr>
      <w:r>
        <w:t>На автостоянке парка целесообразно выделить места для инвалидов, оснащенные специальной маркировкой и информацией.</w:t>
      </w:r>
    </w:p>
    <w:p w:rsidR="00DD19AC" w:rsidRDefault="00EA2506">
      <w:pPr>
        <w:pStyle w:val="84"/>
        <w:numPr>
          <w:ilvl w:val="0"/>
          <w:numId w:val="11"/>
        </w:numPr>
        <w:shd w:val="clear" w:color="auto" w:fill="auto"/>
        <w:tabs>
          <w:tab w:val="left" w:pos="1076"/>
        </w:tabs>
        <w:spacing w:after="0" w:line="293" w:lineRule="exact"/>
        <w:ind w:left="20" w:right="20" w:firstLine="380"/>
        <w:jc w:val="both"/>
        <w:sectPr w:rsidR="00DD19AC" w:rsidSect="00DC2236">
          <w:type w:val="continuous"/>
          <w:pgSz w:w="11905" w:h="16837"/>
          <w:pgMar w:top="634" w:right="706" w:bottom="2300" w:left="691" w:header="0" w:footer="3" w:gutter="0"/>
          <w:cols w:space="720"/>
          <w:noEndnote/>
          <w:docGrid w:linePitch="360"/>
        </w:sectPr>
      </w:pPr>
      <w:r>
        <w:t xml:space="preserve">При организации мест отдыха на берегах рек и водоемов необходимо предусматривать удобные и безопасные для инвалидов подходы к воде. Для безопасной посадки в лодку, водный велосипед или другое </w:t>
      </w:r>
      <w:proofErr w:type="spellStart"/>
      <w:r>
        <w:t>плавсредство</w:t>
      </w:r>
      <w:proofErr w:type="spellEnd"/>
      <w:r>
        <w:t xml:space="preserve"> необходимо сооружение пирсов со специальными приспособлениями для инвалидов.</w:t>
      </w:r>
    </w:p>
    <w:p w:rsidR="00DD19AC" w:rsidRDefault="00EA2506">
      <w:pPr>
        <w:pStyle w:val="84"/>
        <w:numPr>
          <w:ilvl w:val="0"/>
          <w:numId w:val="11"/>
        </w:numPr>
        <w:shd w:val="clear" w:color="auto" w:fill="auto"/>
        <w:tabs>
          <w:tab w:val="left" w:pos="1196"/>
        </w:tabs>
        <w:spacing w:after="0" w:line="293" w:lineRule="exact"/>
        <w:ind w:left="20" w:right="20" w:firstLine="380"/>
        <w:jc w:val="both"/>
      </w:pPr>
      <w:proofErr w:type="spellStart"/>
      <w:r>
        <w:t>Дорожно-тропиночная</w:t>
      </w:r>
      <w:proofErr w:type="spellEnd"/>
      <w:r>
        <w:t xml:space="preserve"> сеть парков должна отвечать условиям комфортности и безопасности передвижения, хорошей ориентации, смены пейзажных картин, использования ландшафтных особенностей территории для устройства интересных видовых точек.</w:t>
      </w:r>
    </w:p>
    <w:p w:rsidR="00DD19AC" w:rsidRDefault="00EA2506">
      <w:pPr>
        <w:pStyle w:val="84"/>
        <w:shd w:val="clear" w:color="auto" w:fill="auto"/>
        <w:spacing w:after="0" w:line="293" w:lineRule="exact"/>
        <w:ind w:left="20" w:right="20" w:firstLine="380"/>
        <w:jc w:val="both"/>
      </w:pPr>
      <w:r>
        <w:t>Площадки для отдыха инвалидов должны располагаться в интервалах от 25 до 100 м. Поверхность таких площадок должна отличаться от поверхности дорожек. Парковая мебель должна обеспечивать возможность отдыха как инвалидов с нарушением зрения, так и инвалидов, передвигающихся на креслах-колясках. На следующих друг за другом площадках для отдыха рекомендуется чередовать установку уличных кресел (или диванов) со спинками и подлокотниками и скамеек наклонного типа или перекладин для сидения.</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35"/>
        </w:rPr>
        <w:t>Изм</w:t>
      </w:r>
      <w:proofErr w:type="spellEnd"/>
      <w:r>
        <w:rPr>
          <w:rStyle w:val="35"/>
        </w:rPr>
        <w:t>.</w:t>
      </w:r>
      <w:proofErr w:type="gramEnd"/>
      <w:r>
        <w:rPr>
          <w:rStyle w:val="35"/>
        </w:rPr>
        <w:t xml:space="preserve"> N 1</w:t>
      </w:r>
      <w:r>
        <w:t>).</w:t>
      </w:r>
    </w:p>
    <w:p w:rsidR="00DD19AC" w:rsidRDefault="00EA2506">
      <w:pPr>
        <w:pStyle w:val="84"/>
        <w:numPr>
          <w:ilvl w:val="0"/>
          <w:numId w:val="11"/>
        </w:numPr>
        <w:shd w:val="clear" w:color="auto" w:fill="auto"/>
        <w:tabs>
          <w:tab w:val="left" w:pos="1167"/>
        </w:tabs>
        <w:spacing w:after="180" w:line="293" w:lineRule="exact"/>
        <w:ind w:left="20" w:right="20" w:firstLine="380"/>
        <w:jc w:val="both"/>
      </w:pPr>
      <w:r>
        <w:t>Игровые площадки для детей желательно защищать от ветра и приспосабливать для пребывания как детей-инвалидов, так и родителе</w:t>
      </w:r>
      <w:proofErr w:type="gramStart"/>
      <w:r>
        <w:t>й-</w:t>
      </w:r>
      <w:proofErr w:type="gramEnd"/>
      <w:r>
        <w:t xml:space="preserve"> инвалидов. Например, в детском парке оборудование для развлечений предполагает использование их детьми-инвалидами различного возраста и различной инвалидности. При этом возможны ситуации пребывания в парке здоровых детей с родителями-инвалидами. Для таких случаев целесообразно устройство мест отдыха взрослых инвалидов с возможностью наблюдения ими за своими детьми.</w:t>
      </w:r>
    </w:p>
    <w:p w:rsidR="00DD19AC" w:rsidRDefault="00EA2506">
      <w:pPr>
        <w:pStyle w:val="84"/>
        <w:numPr>
          <w:ilvl w:val="0"/>
          <w:numId w:val="11"/>
        </w:numPr>
        <w:shd w:val="clear" w:color="auto" w:fill="auto"/>
        <w:tabs>
          <w:tab w:val="left" w:pos="1230"/>
        </w:tabs>
        <w:spacing w:after="0" w:line="293" w:lineRule="exact"/>
        <w:ind w:left="20" w:right="20" w:firstLine="380"/>
        <w:jc w:val="both"/>
      </w:pPr>
      <w:r>
        <w:t>Для эпизодического отдыха могут быть использованы, при соответствующей реконструкции, следующие типы учреждений:</w:t>
      </w:r>
    </w:p>
    <w:p w:rsidR="00DD19AC" w:rsidRDefault="00EA2506">
      <w:pPr>
        <w:pStyle w:val="84"/>
        <w:shd w:val="clear" w:color="auto" w:fill="auto"/>
        <w:spacing w:after="0" w:line="293" w:lineRule="exact"/>
        <w:ind w:left="20" w:right="20" w:firstLine="380"/>
        <w:jc w:val="both"/>
      </w:pPr>
      <w:r>
        <w:rPr>
          <w:rStyle w:val="aff3"/>
        </w:rPr>
        <w:t>рекреационные учреждения общего типа</w:t>
      </w:r>
      <w:r>
        <w:t xml:space="preserve"> (дома отдыха, санатории, кемпинги, молодежные лагеря и т.д.), в которых следует создавать условия для отдыха инвалидов посредством соблюдения всех требований по обеспечению доступности основных коммуникационных и обслуживающих помещений для инвалидов. В санаториях целесообразно предусматривать места для людей различной степени инвалидности, нуждающихся в лечении по профилю санатория;</w:t>
      </w:r>
    </w:p>
    <w:p w:rsidR="00DD19AC" w:rsidRDefault="00EA2506">
      <w:pPr>
        <w:pStyle w:val="84"/>
        <w:shd w:val="clear" w:color="auto" w:fill="auto"/>
        <w:spacing w:after="0" w:line="293" w:lineRule="exact"/>
        <w:ind w:left="20" w:right="20" w:firstLine="380"/>
        <w:jc w:val="both"/>
      </w:pPr>
      <w:r>
        <w:rPr>
          <w:rStyle w:val="aff3"/>
        </w:rPr>
        <w:t>дома и пансионаты отдыха</w:t>
      </w:r>
      <w:r>
        <w:t xml:space="preserve"> для инвалидов и семей, в составе которых имеются инвалиды. В таких учреждениях в большей степени может быть учтено пребывание инвалидов за счет наличия обустроенных залов для физических занятий, бассейнов и др.</w:t>
      </w:r>
    </w:p>
    <w:p w:rsidR="00DD19AC" w:rsidRDefault="00EA2506">
      <w:pPr>
        <w:pStyle w:val="84"/>
        <w:shd w:val="clear" w:color="auto" w:fill="auto"/>
        <w:spacing w:after="180" w:line="293" w:lineRule="exact"/>
        <w:ind w:left="20" w:right="20" w:firstLine="380"/>
        <w:jc w:val="both"/>
      </w:pPr>
      <w:r>
        <w:rPr>
          <w:rStyle w:val="aff3"/>
        </w:rPr>
        <w:t>реабилитационные центры,</w:t>
      </w:r>
      <w:r>
        <w:t xml:space="preserve"> осуществляющие лечение и долечивание по профилю инвалидности, в том числе медицинскую и социальную реабилитацию.</w:t>
      </w:r>
    </w:p>
    <w:p w:rsidR="00DD19AC" w:rsidRDefault="00EA2506">
      <w:pPr>
        <w:pStyle w:val="84"/>
        <w:numPr>
          <w:ilvl w:val="0"/>
          <w:numId w:val="11"/>
        </w:numPr>
        <w:shd w:val="clear" w:color="auto" w:fill="auto"/>
        <w:tabs>
          <w:tab w:val="left" w:pos="1172"/>
        </w:tabs>
        <w:spacing w:after="0" w:line="293" w:lineRule="exact"/>
        <w:ind w:left="20" w:right="20" w:firstLine="380"/>
        <w:jc w:val="both"/>
      </w:pPr>
      <w:r>
        <w:t xml:space="preserve">При выборе объектов рекреации для реконструкции желательно максимально обеспечить инвалидов разнообразными видами отдыха, среди них в первую </w:t>
      </w:r>
      <w:proofErr w:type="gramStart"/>
      <w:r>
        <w:t>очередь</w:t>
      </w:r>
      <w:proofErr w:type="gramEnd"/>
      <w:r>
        <w:t xml:space="preserve"> такими как санаторное лечение, пассивный отдых в домах и на базах отдыха, туризм (в тех случаях когда инвалид освобожден от долгих пеших передвижений), кратковременный (пригородный) отдых. Кроме перечисленных (возможно в более ограниченных масштабах), </w:t>
      </w:r>
      <w:proofErr w:type="gramStart"/>
      <w:r>
        <w:t>такие</w:t>
      </w:r>
      <w:proofErr w:type="gramEnd"/>
      <w:r>
        <w:t xml:space="preserve"> как: охота, рыбалка, спортивный туризм.</w:t>
      </w:r>
    </w:p>
    <w:p w:rsidR="00DD19AC" w:rsidRDefault="00EA2506">
      <w:pPr>
        <w:pStyle w:val="84"/>
        <w:shd w:val="clear" w:color="auto" w:fill="auto"/>
        <w:spacing w:after="0" w:line="293" w:lineRule="exact"/>
        <w:ind w:left="20" w:right="20" w:firstLine="380"/>
        <w:jc w:val="both"/>
      </w:pPr>
      <w:r>
        <w:t xml:space="preserve">При отборе рекреационных учреждений с целью их адаптации для инвалидов предпочтение целесообразно отдавать районам с благоприятными климатическими и природными условиями (так из всех видов ландшафта лучше </w:t>
      </w:r>
      <w:proofErr w:type="gramStart"/>
      <w:r>
        <w:t>избегать</w:t>
      </w:r>
      <w:proofErr w:type="gramEnd"/>
      <w:r>
        <w:t xml:space="preserve"> горные районы, районы севера и т.п.). Обязательным условием является транспортная доступность объекта для инвалидов.</w:t>
      </w:r>
    </w:p>
    <w:p w:rsidR="00DD19AC" w:rsidRDefault="00EA2506">
      <w:pPr>
        <w:pStyle w:val="84"/>
        <w:numPr>
          <w:ilvl w:val="0"/>
          <w:numId w:val="11"/>
        </w:numPr>
        <w:shd w:val="clear" w:color="auto" w:fill="auto"/>
        <w:tabs>
          <w:tab w:val="left" w:pos="1292"/>
        </w:tabs>
        <w:spacing w:after="0" w:line="293" w:lineRule="exact"/>
        <w:ind w:left="20" w:right="20" w:firstLine="380"/>
        <w:jc w:val="both"/>
      </w:pPr>
      <w:r>
        <w:t>На федеральном уровне необходимо составлять перечень уникальных рекреационных объектов, услуги которых не могут быть заменены другими. Эти объекты должны быть общедоступными, в том числе для инвалидов, при различных формах собственности на недвижимость.</w:t>
      </w:r>
    </w:p>
    <w:p w:rsidR="00DD19AC" w:rsidRDefault="00EA2506">
      <w:pPr>
        <w:pStyle w:val="84"/>
        <w:shd w:val="clear" w:color="auto" w:fill="auto"/>
        <w:spacing w:after="0" w:line="293" w:lineRule="exact"/>
        <w:ind w:left="20" w:right="20" w:firstLine="380"/>
        <w:jc w:val="both"/>
      </w:pPr>
      <w:r>
        <w:t>В качестве обязательного реконструктивного мероприятия следует считать организацию транспортной и пешеходной доступности инвалида от междугороднего транспортного узла (железнодорожный вокзал, аэропорт, автостанция, речной вокзал и т.п.) до санатория с созданием доступной для инвалида системы информации и связи в этих транспортных узлах.</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36"/>
        </w:rPr>
        <w:t>Изм</w:t>
      </w:r>
      <w:proofErr w:type="spellEnd"/>
      <w:r>
        <w:rPr>
          <w:rStyle w:val="36"/>
        </w:rPr>
        <w:t>.</w:t>
      </w:r>
      <w:proofErr w:type="gramEnd"/>
      <w:r>
        <w:rPr>
          <w:rStyle w:val="36"/>
        </w:rPr>
        <w:t xml:space="preserve"> N 1</w:t>
      </w:r>
      <w:r>
        <w:t>).</w:t>
      </w:r>
    </w:p>
    <w:p w:rsidR="00DD19AC" w:rsidRDefault="00EA2506">
      <w:pPr>
        <w:pStyle w:val="84"/>
        <w:numPr>
          <w:ilvl w:val="0"/>
          <w:numId w:val="11"/>
        </w:numPr>
        <w:shd w:val="clear" w:color="auto" w:fill="auto"/>
        <w:tabs>
          <w:tab w:val="left" w:pos="1090"/>
        </w:tabs>
        <w:spacing w:after="180" w:line="293" w:lineRule="exact"/>
        <w:ind w:left="20" w:right="20" w:firstLine="380"/>
        <w:jc w:val="both"/>
      </w:pPr>
      <w:r>
        <w:t xml:space="preserve">На региональном уровне рекомендуется производить отбор объектов длительного отдыха, адаптация которых возможна с учетом потребностей инвалидов; выявлять возможности создания туристических групп познавательного туризма исходя из природной, исторической и культурной специфики края. Организация отдыха с целью посещения </w:t>
      </w:r>
      <w:proofErr w:type="spellStart"/>
      <w:r>
        <w:t>историк</w:t>
      </w:r>
      <w:proofErr w:type="gramStart"/>
      <w:r>
        <w:t>о</w:t>
      </w:r>
      <w:proofErr w:type="spellEnd"/>
      <w:r>
        <w:t>-</w:t>
      </w:r>
      <w:proofErr w:type="gramEnd"/>
      <w:r>
        <w:t xml:space="preserve"> культурных ценностей возможна лишь при создании специальных маршрутов только для МГН с соответствующим транспортным обеспечением.</w:t>
      </w:r>
    </w:p>
    <w:p w:rsidR="00DD19AC" w:rsidRDefault="00EA2506">
      <w:pPr>
        <w:pStyle w:val="84"/>
        <w:numPr>
          <w:ilvl w:val="0"/>
          <w:numId w:val="11"/>
        </w:numPr>
        <w:shd w:val="clear" w:color="auto" w:fill="auto"/>
        <w:tabs>
          <w:tab w:val="left" w:pos="1441"/>
        </w:tabs>
        <w:spacing w:after="0" w:line="293" w:lineRule="exact"/>
        <w:ind w:left="20" w:right="20" w:firstLine="380"/>
        <w:jc w:val="both"/>
      </w:pPr>
      <w:r>
        <w:t>Реконструктивные мероприятия в пригородных зонах кратковременного отдыха включают:</w:t>
      </w:r>
    </w:p>
    <w:p w:rsidR="00DD19AC" w:rsidRDefault="00EA2506">
      <w:pPr>
        <w:pStyle w:val="84"/>
        <w:shd w:val="clear" w:color="auto" w:fill="auto"/>
        <w:spacing w:after="0" w:line="293" w:lineRule="exact"/>
        <w:ind w:left="20" w:firstLine="380"/>
        <w:jc w:val="both"/>
      </w:pPr>
      <w:r>
        <w:t>обеспечение доступности этих зон для инвалидов;</w:t>
      </w:r>
    </w:p>
    <w:p w:rsidR="00DD19AC" w:rsidRDefault="00EA2506">
      <w:pPr>
        <w:pStyle w:val="84"/>
        <w:shd w:val="clear" w:color="auto" w:fill="auto"/>
        <w:spacing w:after="0" w:line="293" w:lineRule="exact"/>
        <w:ind w:left="20" w:firstLine="380"/>
        <w:jc w:val="both"/>
      </w:pPr>
      <w:r>
        <w:t>обустройство территории, пляжей, прокладку маршрутов отдыха;</w:t>
      </w:r>
    </w:p>
    <w:p w:rsidR="00DD19AC" w:rsidRDefault="00EA2506">
      <w:pPr>
        <w:pStyle w:val="84"/>
        <w:shd w:val="clear" w:color="auto" w:fill="auto"/>
        <w:spacing w:after="0" w:line="293" w:lineRule="exact"/>
        <w:ind w:left="20" w:right="20" w:firstLine="380"/>
        <w:jc w:val="both"/>
      </w:pPr>
      <w:r>
        <w:t xml:space="preserve">реконструкцию </w:t>
      </w:r>
      <w:proofErr w:type="spellStart"/>
      <w:r>
        <w:t>дорожно-тропиночной</w:t>
      </w:r>
      <w:proofErr w:type="spellEnd"/>
      <w:r>
        <w:t xml:space="preserve"> сети, позволяющей инвалидам совершать пешие, водные, лыжные прогулки, ловить рыбу, собирать грибы и ягоды.</w:t>
      </w:r>
    </w:p>
    <w:p w:rsidR="00DD19AC" w:rsidRDefault="00EA2506">
      <w:pPr>
        <w:pStyle w:val="84"/>
        <w:shd w:val="clear" w:color="auto" w:fill="auto"/>
        <w:spacing w:after="180" w:line="293" w:lineRule="exact"/>
        <w:ind w:left="20" w:right="20" w:firstLine="380"/>
        <w:jc w:val="both"/>
      </w:pPr>
      <w:r>
        <w:t xml:space="preserve">Маршруты могут охватывать различные зоны и объекты. Исходя из условий безопасности, маршрут должен проходить по сравнительно ровной местности с устойчивым и твердым поверхностным слоем почвы. При прокладке дорожек необходимо обеспечить их </w:t>
      </w:r>
      <w:proofErr w:type="spellStart"/>
      <w:r>
        <w:t>незатопляемость</w:t>
      </w:r>
      <w:proofErr w:type="spellEnd"/>
      <w:r>
        <w:t xml:space="preserve"> во время сильных дождей. В случае болотистых участков сооружаются дощатые настилы, при наличии ручьев - мосты, а при уклонах местности - поручни.</w:t>
      </w:r>
    </w:p>
    <w:p w:rsidR="00DD19AC" w:rsidRDefault="00EA2506">
      <w:pPr>
        <w:pStyle w:val="84"/>
        <w:numPr>
          <w:ilvl w:val="0"/>
          <w:numId w:val="11"/>
        </w:numPr>
        <w:shd w:val="clear" w:color="auto" w:fill="auto"/>
        <w:tabs>
          <w:tab w:val="left" w:pos="1148"/>
        </w:tabs>
        <w:spacing w:after="0" w:line="293" w:lineRule="exact"/>
        <w:ind w:left="20" w:right="20" w:firstLine="380"/>
        <w:jc w:val="both"/>
      </w:pPr>
      <w:r>
        <w:t>Прогулочные маршруты могут быть ленточными или кольцевыми. Кольцевой маршрут дает возможность вернуться в начальную точку, используя кратчайший путь, что наиболее предпочтительно для инвалидов. Природная тропа должна быть оборудована указательными столбами, осветительными приборами, уличными диванами со спинками и подлокотниками, скамейками наклонного типа, перекладинами для сидения, информационными стендами, опознавательными отметками, цветными бортами, маркерами с контрастной покраской, индикаторами и поручнями для инвалидов с нарушением зрения (рисунок В.3). Вдоль тропы должны располагаться площадки для отдыха с навесами, видовые площадки, туалеты, устройства вызова спасательной службы.</w:t>
      </w:r>
    </w:p>
    <w:p w:rsidR="00DD19AC" w:rsidRDefault="00EA2506">
      <w:pPr>
        <w:pStyle w:val="84"/>
        <w:shd w:val="clear" w:color="auto" w:fill="auto"/>
        <w:spacing w:after="0" w:line="293" w:lineRule="exact"/>
        <w:ind w:left="20" w:right="20" w:firstLine="380"/>
        <w:jc w:val="both"/>
      </w:pPr>
      <w:r>
        <w:t xml:space="preserve">Длину маршрута рекомендуется принимать от 100 до 200 м с полным комплексом оборудования для инвалидов с нарушением зрения и инвалидов с нарушением опорно-двигательного аппарата, передвигающихся с помощью кресел-колясок. Для остальных категорий инвалидов и групп </w:t>
      </w:r>
      <w:proofErr w:type="spellStart"/>
      <w:r>
        <w:t>маломобильного</w:t>
      </w:r>
      <w:proofErr w:type="spellEnd"/>
      <w:r>
        <w:t xml:space="preserve"> населения маршруты могут быть увеличены до 1500 м. Ширина дорожек этих маршрутов должна быть не менее 1,6 м с гравийным покрытием и отсутствием на пути препятствий.</w:t>
      </w:r>
    </w:p>
    <w:p w:rsidR="00DD19AC" w:rsidRDefault="00EA2506">
      <w:pPr>
        <w:pStyle w:val="84"/>
        <w:shd w:val="clear" w:color="auto" w:fill="auto"/>
        <w:spacing w:after="0" w:line="293" w:lineRule="exact"/>
        <w:ind w:left="20" w:firstLine="380"/>
        <w:jc w:val="both"/>
      </w:pPr>
      <w:proofErr w:type="gramStart"/>
      <w:r>
        <w:t xml:space="preserve">(Измененная редакция, </w:t>
      </w:r>
      <w:proofErr w:type="spellStart"/>
      <w:r>
        <w:rPr>
          <w:rStyle w:val="36"/>
        </w:rPr>
        <w:t>Изм</w:t>
      </w:r>
      <w:proofErr w:type="spellEnd"/>
      <w:r>
        <w:rPr>
          <w:rStyle w:val="36"/>
        </w:rPr>
        <w:t>.</w:t>
      </w:r>
      <w:proofErr w:type="gramEnd"/>
      <w:r>
        <w:rPr>
          <w:rStyle w:val="36"/>
        </w:rPr>
        <w:t xml:space="preserve"> N 1</w:t>
      </w:r>
      <w:r>
        <w:t>).</w:t>
      </w:r>
    </w:p>
    <w:p w:rsidR="00DD19AC" w:rsidRDefault="00EA2506">
      <w:pPr>
        <w:pStyle w:val="84"/>
        <w:numPr>
          <w:ilvl w:val="0"/>
          <w:numId w:val="11"/>
        </w:numPr>
        <w:shd w:val="clear" w:color="auto" w:fill="auto"/>
        <w:tabs>
          <w:tab w:val="left" w:pos="1119"/>
        </w:tabs>
        <w:spacing w:after="0" w:line="293" w:lineRule="exact"/>
        <w:ind w:left="20" w:right="20" w:firstLine="380"/>
        <w:jc w:val="both"/>
      </w:pPr>
      <w:r>
        <w:t>Для передвижения по воде (в моторных лодках с плоским дном) сооружаются специальные пирсы, позволяющие инвалиду беспрепятственно сесть в лодку.</w:t>
      </w:r>
    </w:p>
    <w:p w:rsidR="00DD19AC" w:rsidRDefault="00EA2506">
      <w:pPr>
        <w:pStyle w:val="84"/>
        <w:shd w:val="clear" w:color="auto" w:fill="auto"/>
        <w:spacing w:after="0" w:line="293" w:lineRule="exact"/>
        <w:ind w:left="20" w:right="20" w:firstLine="380"/>
        <w:jc w:val="both"/>
      </w:pPr>
      <w:r>
        <w:t>Рыбная ловля может быть организована с лодок или в специально отведенных местах, оборудованных мостками, стоящими в воде.</w:t>
      </w:r>
    </w:p>
    <w:p w:rsidR="00DD19AC" w:rsidRDefault="00EA2506">
      <w:pPr>
        <w:pStyle w:val="84"/>
        <w:shd w:val="clear" w:color="auto" w:fill="auto"/>
        <w:spacing w:after="176" w:line="293" w:lineRule="exact"/>
        <w:ind w:left="20" w:right="20" w:firstLine="380"/>
        <w:jc w:val="both"/>
      </w:pPr>
      <w:r>
        <w:t xml:space="preserve">Для купания выбираются наиболее удобные места, желательно с молом, обеспечивающим более легкий вход в воду. Для не умеющих плавать устраиваются </w:t>
      </w:r>
      <w:proofErr w:type="spellStart"/>
      <w:r>
        <w:t>выгородки</w:t>
      </w:r>
      <w:proofErr w:type="spellEnd"/>
      <w:r>
        <w:t>.</w:t>
      </w:r>
    </w:p>
    <w:p w:rsidR="00DD19AC" w:rsidRDefault="00EA2506">
      <w:pPr>
        <w:pStyle w:val="84"/>
        <w:numPr>
          <w:ilvl w:val="0"/>
          <w:numId w:val="11"/>
        </w:numPr>
        <w:shd w:val="clear" w:color="auto" w:fill="auto"/>
        <w:tabs>
          <w:tab w:val="left" w:pos="1076"/>
        </w:tabs>
        <w:spacing w:after="0" w:line="298" w:lineRule="exact"/>
        <w:ind w:left="20" w:right="20" w:firstLine="380"/>
        <w:jc w:val="both"/>
      </w:pPr>
      <w:r>
        <w:t>Участки маршрута с наиболее интенсивным движением необходимо освещать. Начальную точку маршрута желательно приближать к остановке общественного транспорта.</w:t>
      </w:r>
    </w:p>
    <w:p w:rsidR="00DD19AC" w:rsidRDefault="00EA2506">
      <w:pPr>
        <w:pStyle w:val="84"/>
        <w:shd w:val="clear" w:color="auto" w:fill="auto"/>
        <w:spacing w:after="196" w:line="240" w:lineRule="exact"/>
        <w:ind w:left="20" w:firstLine="380"/>
        <w:jc w:val="both"/>
      </w:pPr>
      <w:proofErr w:type="gramStart"/>
      <w:r>
        <w:t xml:space="preserve">(Измененная редакция, </w:t>
      </w:r>
      <w:proofErr w:type="spellStart"/>
      <w:r>
        <w:rPr>
          <w:rStyle w:val="37"/>
        </w:rPr>
        <w:t>Изм</w:t>
      </w:r>
      <w:proofErr w:type="spellEnd"/>
      <w:r>
        <w:rPr>
          <w:rStyle w:val="37"/>
        </w:rPr>
        <w:t>.</w:t>
      </w:r>
      <w:proofErr w:type="gramEnd"/>
      <w:r>
        <w:rPr>
          <w:rStyle w:val="37"/>
        </w:rPr>
        <w:t xml:space="preserve"> N 1</w:t>
      </w:r>
      <w:r>
        <w:t>).</w:t>
      </w:r>
    </w:p>
    <w:p w:rsidR="00DD19AC" w:rsidRDefault="00EA2506">
      <w:pPr>
        <w:pStyle w:val="84"/>
        <w:numPr>
          <w:ilvl w:val="0"/>
          <w:numId w:val="11"/>
        </w:numPr>
        <w:shd w:val="clear" w:color="auto" w:fill="auto"/>
        <w:tabs>
          <w:tab w:val="left" w:pos="1254"/>
        </w:tabs>
        <w:spacing w:after="0" w:line="293" w:lineRule="exact"/>
        <w:ind w:left="20" w:right="20" w:firstLine="380"/>
        <w:jc w:val="both"/>
      </w:pPr>
      <w:r>
        <w:t>Маршрут рекомендуется ориентировать на главный вход с возможностью вернуться к нему кратчайшим путем из любой точки маршрута.</w:t>
      </w:r>
    </w:p>
    <w:p w:rsidR="00DD19AC" w:rsidRDefault="00EA2506">
      <w:pPr>
        <w:pStyle w:val="84"/>
        <w:shd w:val="clear" w:color="auto" w:fill="auto"/>
        <w:spacing w:after="290" w:line="293" w:lineRule="exact"/>
        <w:ind w:left="20" w:right="20" w:firstLine="380"/>
        <w:jc w:val="both"/>
      </w:pPr>
      <w:r>
        <w:t>На площадке для кратковременной стоянки автомобилей необходимо предусматривать для автомашин инвалидов места, оснащенные специальной маркировкой и информацией.</w:t>
      </w:r>
    </w:p>
    <w:p w:rsidR="00DD19AC" w:rsidRDefault="00EA2506">
      <w:pPr>
        <w:pStyle w:val="40"/>
        <w:keepNext/>
        <w:keepLines/>
        <w:shd w:val="clear" w:color="auto" w:fill="auto"/>
        <w:spacing w:after="305" w:line="456" w:lineRule="exact"/>
        <w:ind w:left="20" w:right="2720"/>
      </w:pPr>
      <w:bookmarkStart w:id="9" w:name="bookmark9"/>
      <w:r>
        <w:t>6 Транспортные и пешеходные коммуникации</w:t>
      </w:r>
      <w:bookmarkEnd w:id="9"/>
    </w:p>
    <w:p w:rsidR="00DD19AC" w:rsidRDefault="00EA2506">
      <w:pPr>
        <w:pStyle w:val="51"/>
        <w:keepNext/>
        <w:keepLines/>
        <w:shd w:val="clear" w:color="auto" w:fill="auto"/>
        <w:spacing w:before="0" w:after="484" w:line="300" w:lineRule="exact"/>
        <w:ind w:left="20"/>
      </w:pPr>
      <w:bookmarkStart w:id="10" w:name="bookmark10"/>
      <w:r>
        <w:t>6.1 Пешеходные коммуникации</w:t>
      </w:r>
      <w:bookmarkEnd w:id="10"/>
    </w:p>
    <w:p w:rsidR="00DD19AC" w:rsidRDefault="00EA2506">
      <w:pPr>
        <w:pStyle w:val="84"/>
        <w:numPr>
          <w:ilvl w:val="0"/>
          <w:numId w:val="12"/>
        </w:numPr>
        <w:shd w:val="clear" w:color="auto" w:fill="auto"/>
        <w:tabs>
          <w:tab w:val="left" w:pos="1076"/>
        </w:tabs>
        <w:spacing w:after="180" w:line="293" w:lineRule="exact"/>
        <w:ind w:left="20" w:right="20" w:firstLine="380"/>
        <w:jc w:val="both"/>
      </w:pPr>
      <w:r>
        <w:t>Обеспечение комфортных и безопасных условий передвижения инвалидов и других МГН по трудовым и культурно-бытовым целям следует учитывать на всех стадиях проектирования системы транспортных и пешеходных коммуникаций.</w:t>
      </w:r>
    </w:p>
    <w:p w:rsidR="00DD19AC" w:rsidRDefault="00EA2506">
      <w:pPr>
        <w:pStyle w:val="84"/>
        <w:numPr>
          <w:ilvl w:val="0"/>
          <w:numId w:val="12"/>
        </w:numPr>
        <w:shd w:val="clear" w:color="auto" w:fill="auto"/>
        <w:tabs>
          <w:tab w:val="left" w:pos="980"/>
        </w:tabs>
        <w:spacing w:after="0" w:line="293" w:lineRule="exact"/>
        <w:ind w:left="20" w:right="20" w:firstLine="380"/>
        <w:jc w:val="both"/>
      </w:pPr>
      <w:r>
        <w:t xml:space="preserve">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w:t>
      </w:r>
      <w:proofErr w:type="spellStart"/>
      <w:r>
        <w:t>пешеходно-транспортного</w:t>
      </w:r>
      <w:proofErr w:type="spellEnd"/>
      <w:r>
        <w:t xml:space="preserve"> передвижения людей, включая:</w:t>
      </w:r>
    </w:p>
    <w:p w:rsidR="00DD19AC" w:rsidRDefault="00EA2506">
      <w:pPr>
        <w:pStyle w:val="84"/>
        <w:shd w:val="clear" w:color="auto" w:fill="auto"/>
        <w:spacing w:after="0" w:line="293" w:lineRule="exact"/>
        <w:ind w:left="20" w:right="20" w:firstLine="380"/>
        <w:jc w:val="both"/>
      </w:pPr>
      <w:r>
        <w:t>подходы к зданиям и комплексам различного назначения, остановочным пунктам, станциям, вокзалам, передвижения в комплексных объектах и др.;</w:t>
      </w:r>
    </w:p>
    <w:p w:rsidR="00DD19AC" w:rsidRDefault="00EA2506">
      <w:pPr>
        <w:pStyle w:val="84"/>
        <w:shd w:val="clear" w:color="auto" w:fill="auto"/>
        <w:spacing w:after="0" w:line="293" w:lineRule="exact"/>
        <w:ind w:left="20" w:firstLine="380"/>
        <w:jc w:val="both"/>
      </w:pPr>
      <w:r>
        <w:t>пользование транспортными средствами;</w:t>
      </w:r>
    </w:p>
    <w:p w:rsidR="00DD19AC" w:rsidRDefault="00EA2506">
      <w:pPr>
        <w:pStyle w:val="84"/>
        <w:shd w:val="clear" w:color="auto" w:fill="auto"/>
        <w:spacing w:after="184" w:line="298" w:lineRule="exact"/>
        <w:ind w:left="20" w:right="20" w:firstLine="380"/>
        <w:jc w:val="both"/>
      </w:pPr>
      <w:r>
        <w:t>возможность осуществления пересадки с одной линии на другую или с одного вида транспорта на другой.</w:t>
      </w:r>
    </w:p>
    <w:p w:rsidR="00DD19AC" w:rsidRDefault="00EA2506">
      <w:pPr>
        <w:pStyle w:val="84"/>
        <w:numPr>
          <w:ilvl w:val="0"/>
          <w:numId w:val="12"/>
        </w:numPr>
        <w:shd w:val="clear" w:color="auto" w:fill="auto"/>
        <w:tabs>
          <w:tab w:val="left" w:pos="1028"/>
        </w:tabs>
        <w:spacing w:after="0" w:line="293" w:lineRule="exact"/>
        <w:ind w:left="20" w:right="20" w:firstLine="380"/>
        <w:jc w:val="both"/>
      </w:pPr>
      <w:r>
        <w:t>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нарушением слуха. 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DD19AC" w:rsidRDefault="00EA2506">
      <w:pPr>
        <w:pStyle w:val="84"/>
        <w:shd w:val="clear" w:color="auto" w:fill="auto"/>
        <w:spacing w:after="0" w:line="240" w:lineRule="exact"/>
        <w:ind w:left="20" w:firstLine="380"/>
        <w:jc w:val="both"/>
      </w:pPr>
      <w:proofErr w:type="gramStart"/>
      <w:r>
        <w:t xml:space="preserve">(Измененная редакция, </w:t>
      </w:r>
      <w:proofErr w:type="spellStart"/>
      <w:r>
        <w:rPr>
          <w:rStyle w:val="37"/>
        </w:rPr>
        <w:t>Изм</w:t>
      </w:r>
      <w:proofErr w:type="spellEnd"/>
      <w:r>
        <w:rPr>
          <w:rStyle w:val="37"/>
        </w:rPr>
        <w:t>.</w:t>
      </w:r>
      <w:proofErr w:type="gramEnd"/>
      <w:r>
        <w:rPr>
          <w:rStyle w:val="37"/>
        </w:rPr>
        <w:t xml:space="preserve"> N 1</w:t>
      </w:r>
      <w:r>
        <w:t>).</w:t>
      </w:r>
    </w:p>
    <w:p w:rsidR="00DD19AC" w:rsidRDefault="00EA2506">
      <w:pPr>
        <w:pStyle w:val="84"/>
        <w:numPr>
          <w:ilvl w:val="0"/>
          <w:numId w:val="12"/>
        </w:numPr>
        <w:shd w:val="clear" w:color="auto" w:fill="auto"/>
        <w:tabs>
          <w:tab w:val="left" w:pos="966"/>
        </w:tabs>
        <w:spacing w:after="0" w:line="293" w:lineRule="exact"/>
        <w:ind w:left="20" w:right="20" w:firstLine="360"/>
        <w:jc w:val="both"/>
      </w:pPr>
      <w:r>
        <w:t xml:space="preserve">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исходя из норматива протяженности пути для инвалида на кресле-коляске до 300 м. Устройство таких пешеходных путей должно обеспечивать проезд по ним инвалидных колясок и передвижение инвалидов с нарушением зрения. Уклоны пешеходных дорожек, тротуаров не должны превышать 5% - для продольного, 1% - для поперечного (в отдельных случаях допускается увеличивать продольный уклон до 10% на протяжении 10 м пути с устройством горизонтальных площадок вдоль спуска) в соответствии с 3.3 </w:t>
      </w:r>
      <w:r>
        <w:rPr>
          <w:rStyle w:val="38"/>
        </w:rPr>
        <w:t>СП 136.13330</w:t>
      </w:r>
      <w:r>
        <w:t>.</w:t>
      </w:r>
    </w:p>
    <w:p w:rsidR="00DD19AC" w:rsidRDefault="00EA2506">
      <w:pPr>
        <w:pStyle w:val="84"/>
        <w:shd w:val="clear" w:color="auto" w:fill="auto"/>
        <w:spacing w:after="180" w:line="293" w:lineRule="exact"/>
        <w:ind w:left="20" w:right="20" w:firstLine="360"/>
        <w:jc w:val="both"/>
      </w:pPr>
      <w:r>
        <w:t>Кроме того, для удобства пешеходных передвижений инвалидов с поражением опорно-двигательного аппарата такие участки следует обустраивать пандусами, ограждениями, ребристой поверхностью пути. При пересечении улиц и магистралей необходимо предусматривать переходы, оснащенные визуальной и звуковой сигнализацией, островками безопасности и др.</w:t>
      </w:r>
    </w:p>
    <w:p w:rsidR="00DD19AC" w:rsidRDefault="00EA2506">
      <w:pPr>
        <w:pStyle w:val="84"/>
        <w:numPr>
          <w:ilvl w:val="0"/>
          <w:numId w:val="12"/>
        </w:numPr>
        <w:shd w:val="clear" w:color="auto" w:fill="auto"/>
        <w:tabs>
          <w:tab w:val="left" w:pos="966"/>
        </w:tabs>
        <w:spacing w:after="180" w:line="293" w:lineRule="exact"/>
        <w:ind w:left="20" w:right="20" w:firstLine="360"/>
        <w:jc w:val="both"/>
      </w:pPr>
      <w:r>
        <w:t xml:space="preserve">На пешеходных путях передвижения инвалидов с поражением </w:t>
      </w:r>
      <w:proofErr w:type="spellStart"/>
      <w:r>
        <w:t>опорн</w:t>
      </w:r>
      <w:proofErr w:type="gramStart"/>
      <w:r>
        <w:t>о</w:t>
      </w:r>
      <w:proofErr w:type="spellEnd"/>
      <w:r>
        <w:t>-</w:t>
      </w:r>
      <w:proofErr w:type="gramEnd"/>
      <w:r>
        <w:t xml:space="preserve"> двигательного аппарата следует предусматривать площадки для отдыха не реже, чем через 300 м, а также подсветку путей фонарями-ориентирами, установленными с одной стороны пешеходного пути на высоте 0,3-0,4 м от земли с интервалом в 2-3 м.</w:t>
      </w:r>
    </w:p>
    <w:p w:rsidR="00DD19AC" w:rsidRDefault="00EA2506">
      <w:pPr>
        <w:pStyle w:val="84"/>
        <w:numPr>
          <w:ilvl w:val="0"/>
          <w:numId w:val="12"/>
        </w:numPr>
        <w:shd w:val="clear" w:color="auto" w:fill="auto"/>
        <w:tabs>
          <w:tab w:val="left" w:pos="1057"/>
        </w:tabs>
        <w:spacing w:after="0" w:line="293" w:lineRule="exact"/>
        <w:ind w:left="20" w:right="20" w:firstLine="360"/>
        <w:jc w:val="both"/>
      </w:pPr>
      <w:r>
        <w:t>На пешеходных путях для инвалидов по зрению, пользующихся тростью, целесообразно обустраивать тактильно обозначенные пути следования с использованием направляющих тактильно-контрастных указателей и указателей "поле внимания".</w:t>
      </w:r>
    </w:p>
    <w:p w:rsidR="00DD19AC" w:rsidRDefault="00EA2506">
      <w:pPr>
        <w:pStyle w:val="84"/>
        <w:shd w:val="clear" w:color="auto" w:fill="auto"/>
        <w:spacing w:after="196" w:line="240" w:lineRule="exact"/>
        <w:ind w:left="20" w:firstLine="360"/>
        <w:jc w:val="both"/>
      </w:pPr>
      <w:proofErr w:type="gramStart"/>
      <w:r>
        <w:t xml:space="preserve">(Измененная редакция, </w:t>
      </w:r>
      <w:proofErr w:type="spellStart"/>
      <w:r>
        <w:rPr>
          <w:rStyle w:val="38"/>
        </w:rPr>
        <w:t>Изм</w:t>
      </w:r>
      <w:proofErr w:type="spellEnd"/>
      <w:r>
        <w:rPr>
          <w:rStyle w:val="38"/>
        </w:rPr>
        <w:t>.</w:t>
      </w:r>
      <w:proofErr w:type="gramEnd"/>
      <w:r>
        <w:rPr>
          <w:rStyle w:val="38"/>
        </w:rPr>
        <w:t xml:space="preserve"> N 1</w:t>
      </w:r>
      <w:r>
        <w:t>).</w:t>
      </w:r>
    </w:p>
    <w:p w:rsidR="00DD19AC" w:rsidRDefault="00EA2506">
      <w:pPr>
        <w:pStyle w:val="84"/>
        <w:numPr>
          <w:ilvl w:val="0"/>
          <w:numId w:val="12"/>
        </w:numPr>
        <w:shd w:val="clear" w:color="auto" w:fill="auto"/>
        <w:tabs>
          <w:tab w:val="left" w:pos="1081"/>
        </w:tabs>
        <w:spacing w:after="180" w:line="293" w:lineRule="exact"/>
        <w:ind w:left="20" w:right="20" w:firstLine="360"/>
        <w:jc w:val="both"/>
      </w:pPr>
      <w:r>
        <w:t>На пешеходных путях для удобства передвижения всех групп инвалидов необходимо устанавливать подъемники и лифты при уклонах свыше 30%, предусматривать дублирование лестниц пандусами, устройство ограждений.</w:t>
      </w:r>
    </w:p>
    <w:p w:rsidR="00DD19AC" w:rsidRDefault="00EA2506">
      <w:pPr>
        <w:pStyle w:val="84"/>
        <w:numPr>
          <w:ilvl w:val="0"/>
          <w:numId w:val="12"/>
        </w:numPr>
        <w:shd w:val="clear" w:color="auto" w:fill="auto"/>
        <w:tabs>
          <w:tab w:val="left" w:pos="994"/>
        </w:tabs>
        <w:spacing w:after="0" w:line="293" w:lineRule="exact"/>
        <w:ind w:left="20" w:right="20" w:firstLine="360"/>
        <w:jc w:val="both"/>
      </w:pPr>
      <w:r>
        <w:t>На путях передвижения инвалидов должны быть определены места установки торговых и телефонных автоматов, устройства общественных туалетов, а также остановки общественного транспорта и стоянки личного транспорта инвалидов с обеспечением удобных подходов к ним. Торговые и телефонные автоматы, фонари-подсветки должны иметь ограждения, исключающие возможность столкновения инвалидов, имеющих нарушение зрения, с опорами этих устройств, или перед ними должны быть обустроены предупреждающие тактильно-контрастные указатели.</w:t>
      </w:r>
    </w:p>
    <w:p w:rsidR="00DD19AC" w:rsidRDefault="00EA2506">
      <w:pPr>
        <w:pStyle w:val="84"/>
        <w:shd w:val="clear" w:color="auto" w:fill="auto"/>
        <w:spacing w:after="0" w:line="240" w:lineRule="exact"/>
        <w:ind w:left="20" w:firstLine="360"/>
        <w:jc w:val="both"/>
        <w:sectPr w:rsidR="00DD19AC" w:rsidSect="00DC2236">
          <w:type w:val="continuous"/>
          <w:pgSz w:w="11905" w:h="16837"/>
          <w:pgMar w:top="427" w:right="706" w:bottom="1119" w:left="694" w:header="0" w:footer="3" w:gutter="0"/>
          <w:cols w:space="720"/>
          <w:noEndnote/>
          <w:docGrid w:linePitch="360"/>
        </w:sectPr>
      </w:pPr>
      <w:proofErr w:type="gramStart"/>
      <w:r>
        <w:t xml:space="preserve">(Измененная редакция, </w:t>
      </w:r>
      <w:proofErr w:type="spellStart"/>
      <w:r>
        <w:rPr>
          <w:rStyle w:val="38"/>
        </w:rPr>
        <w:t>Изм</w:t>
      </w:r>
      <w:proofErr w:type="spellEnd"/>
      <w:r>
        <w:rPr>
          <w:rStyle w:val="38"/>
        </w:rPr>
        <w:t>.</w:t>
      </w:r>
      <w:proofErr w:type="gramEnd"/>
      <w:r>
        <w:rPr>
          <w:rStyle w:val="38"/>
        </w:rPr>
        <w:t xml:space="preserve"> N 1</w:t>
      </w:r>
      <w:r>
        <w:t>).</w:t>
      </w:r>
    </w:p>
    <w:p w:rsidR="00DD19AC" w:rsidRDefault="00EA2506">
      <w:pPr>
        <w:pStyle w:val="84"/>
        <w:numPr>
          <w:ilvl w:val="0"/>
          <w:numId w:val="12"/>
        </w:numPr>
        <w:shd w:val="clear" w:color="auto" w:fill="auto"/>
        <w:tabs>
          <w:tab w:val="left" w:pos="1138"/>
        </w:tabs>
        <w:spacing w:after="0" w:line="293" w:lineRule="exact"/>
        <w:ind w:left="20" w:right="20" w:firstLine="400"/>
        <w:jc w:val="both"/>
      </w:pPr>
      <w:r>
        <w:t>При проектировании (реконструкции) пешеходных путей для инвалидов необходимо руководствоваться рекомендациями:</w:t>
      </w:r>
    </w:p>
    <w:p w:rsidR="00DD19AC" w:rsidRDefault="00EA2506">
      <w:pPr>
        <w:pStyle w:val="84"/>
        <w:shd w:val="clear" w:color="auto" w:fill="auto"/>
        <w:spacing w:after="0" w:line="293" w:lineRule="exact"/>
        <w:ind w:left="20" w:right="20" w:firstLine="400"/>
        <w:jc w:val="both"/>
      </w:pPr>
      <w:r>
        <w:t xml:space="preserve">пешеходные пути рекомендуется предусматривать по возможности </w:t>
      </w:r>
      <w:proofErr w:type="gramStart"/>
      <w:r>
        <w:t>короткими</w:t>
      </w:r>
      <w:proofErr w:type="gramEnd"/>
      <w:r>
        <w:t xml:space="preserve"> без вынужденных подъемов и спусков, при необходимости специально оборудованными;</w:t>
      </w:r>
    </w:p>
    <w:p w:rsidR="00DD19AC" w:rsidRDefault="00EA2506">
      <w:pPr>
        <w:pStyle w:val="84"/>
        <w:shd w:val="clear" w:color="auto" w:fill="auto"/>
        <w:spacing w:after="0" w:line="293" w:lineRule="exact"/>
        <w:ind w:left="20" w:firstLine="400"/>
        <w:jc w:val="both"/>
      </w:pPr>
      <w:r>
        <w:t>средняя длина пути, как правило, не должна превышать 300 м;</w:t>
      </w:r>
    </w:p>
    <w:p w:rsidR="00DD19AC" w:rsidRDefault="00EA2506">
      <w:pPr>
        <w:pStyle w:val="84"/>
        <w:shd w:val="clear" w:color="auto" w:fill="auto"/>
        <w:spacing w:after="0" w:line="293" w:lineRule="exact"/>
        <w:ind w:left="20" w:right="20" w:firstLine="400"/>
        <w:jc w:val="both"/>
      </w:pPr>
      <w:r>
        <w:t>пешеходные пути в целях безопасности рекомендуется создавать с минимальным числом их пересечений с путями движения транспорта;</w:t>
      </w:r>
    </w:p>
    <w:p w:rsidR="00DD19AC" w:rsidRDefault="00EA2506">
      <w:pPr>
        <w:pStyle w:val="84"/>
        <w:shd w:val="clear" w:color="auto" w:fill="auto"/>
        <w:spacing w:after="0" w:line="293" w:lineRule="exact"/>
        <w:ind w:left="20" w:right="20" w:firstLine="400"/>
        <w:jc w:val="both"/>
      </w:pPr>
      <w:r>
        <w:t>необходимо обеспечение полного или частичного разделения основных встречных и пересекающихся потоков пешеходов в местах массовых передвижений;</w:t>
      </w:r>
    </w:p>
    <w:p w:rsidR="00DD19AC" w:rsidRDefault="00EA2506">
      <w:pPr>
        <w:pStyle w:val="84"/>
        <w:shd w:val="clear" w:color="auto" w:fill="auto"/>
        <w:spacing w:after="0" w:line="293" w:lineRule="exact"/>
        <w:ind w:left="20" w:right="20" w:firstLine="400"/>
        <w:jc w:val="both"/>
      </w:pPr>
      <w:r>
        <w:t>в зонах с интенсивным движением следует избегать мощения декоративной брусчаткой или рельефной плиткой, затрудняющих движение на кресле-коляске.</w:t>
      </w:r>
    </w:p>
    <w:p w:rsidR="00DD19AC" w:rsidRDefault="00EA2506">
      <w:pPr>
        <w:pStyle w:val="84"/>
        <w:shd w:val="clear" w:color="auto" w:fill="auto"/>
        <w:spacing w:after="180" w:line="293" w:lineRule="exact"/>
        <w:ind w:left="20" w:firstLine="400"/>
        <w:jc w:val="both"/>
      </w:pPr>
      <w:proofErr w:type="gramStart"/>
      <w:r>
        <w:t xml:space="preserve">(Измененная редакция, </w:t>
      </w:r>
      <w:proofErr w:type="spellStart"/>
      <w:r>
        <w:rPr>
          <w:rStyle w:val="39"/>
        </w:rPr>
        <w:t>Изм</w:t>
      </w:r>
      <w:proofErr w:type="spellEnd"/>
      <w:r>
        <w:rPr>
          <w:rStyle w:val="39"/>
        </w:rPr>
        <w:t>.</w:t>
      </w:r>
      <w:proofErr w:type="gramEnd"/>
      <w:r>
        <w:rPr>
          <w:rStyle w:val="39"/>
        </w:rPr>
        <w:t xml:space="preserve"> N 1</w:t>
      </w:r>
      <w:r>
        <w:t>).</w:t>
      </w:r>
    </w:p>
    <w:p w:rsidR="00DD19AC" w:rsidRDefault="00EA2506">
      <w:pPr>
        <w:pStyle w:val="84"/>
        <w:numPr>
          <w:ilvl w:val="0"/>
          <w:numId w:val="12"/>
        </w:numPr>
        <w:shd w:val="clear" w:color="auto" w:fill="auto"/>
        <w:tabs>
          <w:tab w:val="left" w:pos="1201"/>
        </w:tabs>
        <w:spacing w:after="0" w:line="293" w:lineRule="exact"/>
        <w:ind w:left="20" w:right="20" w:firstLine="400"/>
        <w:jc w:val="both"/>
      </w:pPr>
      <w:r>
        <w:t xml:space="preserve">Необходимо обеспечивать создание доступных для инвалидов пешеходных </w:t>
      </w:r>
      <w:proofErr w:type="gramStart"/>
      <w:r>
        <w:t>путей</w:t>
      </w:r>
      <w:proofErr w:type="gramEnd"/>
      <w:r>
        <w:t xml:space="preserve"> в процессе планово проводимых работ по ремонту полотна, покрытий дорог и тротуаров. По мере проведения реконструктивных и ремонтных работ, рекомендуется предусматривать мероприятия по благоустройству и озеленению пешеходных путей и прилегающей к ним территории.</w:t>
      </w:r>
    </w:p>
    <w:p w:rsidR="00DD19AC" w:rsidRDefault="00EA2506">
      <w:pPr>
        <w:pStyle w:val="84"/>
        <w:shd w:val="clear" w:color="auto" w:fill="auto"/>
        <w:spacing w:after="0" w:line="293" w:lineRule="exact"/>
        <w:ind w:left="20" w:right="20" w:firstLine="400"/>
        <w:jc w:val="both"/>
      </w:pPr>
      <w:r>
        <w:t>При проектировании путей передвижения, которыми будут пользоваться инвалиды с нарушениями опорно-двигательного аппарата, включая передвигающихся на креслах-колясках, следует предусматривать возможности компенсации двигательных функций. Рекомендуется пути передвижения оборудовать поручнями, перилами, подъемниками и т.п. (рисунок В.4).</w:t>
      </w:r>
    </w:p>
    <w:p w:rsidR="00DD19AC" w:rsidRDefault="00EA2506">
      <w:pPr>
        <w:pStyle w:val="84"/>
        <w:shd w:val="clear" w:color="auto" w:fill="auto"/>
        <w:spacing w:after="0" w:line="293" w:lineRule="exact"/>
        <w:ind w:left="20" w:firstLine="400"/>
        <w:jc w:val="both"/>
        <w:sectPr w:rsidR="00DD19AC" w:rsidSect="00DC2236">
          <w:type w:val="continuous"/>
          <w:pgSz w:w="11905" w:h="16837"/>
          <w:pgMar w:top="634" w:right="706" w:bottom="7786" w:left="694" w:header="0" w:footer="3" w:gutter="0"/>
          <w:cols w:space="720"/>
          <w:noEndnote/>
          <w:docGrid w:linePitch="360"/>
        </w:sectPr>
      </w:pPr>
      <w:proofErr w:type="gramStart"/>
      <w:r>
        <w:t xml:space="preserve">(Измененная редакция, </w:t>
      </w:r>
      <w:proofErr w:type="spellStart"/>
      <w:r>
        <w:rPr>
          <w:rStyle w:val="39"/>
        </w:rPr>
        <w:t>Изм</w:t>
      </w:r>
      <w:proofErr w:type="spellEnd"/>
      <w:r>
        <w:rPr>
          <w:rStyle w:val="39"/>
        </w:rPr>
        <w:t>.</w:t>
      </w:r>
      <w:proofErr w:type="gramEnd"/>
      <w:r>
        <w:rPr>
          <w:rStyle w:val="39"/>
        </w:rPr>
        <w:t xml:space="preserve"> N 1</w:t>
      </w:r>
      <w:r>
        <w:t>).</w:t>
      </w:r>
    </w:p>
    <w:p w:rsidR="00DD19AC" w:rsidRDefault="00EA2506">
      <w:pPr>
        <w:pStyle w:val="84"/>
        <w:shd w:val="clear" w:color="auto" w:fill="auto"/>
        <w:spacing w:after="0" w:line="293" w:lineRule="exact"/>
        <w:ind w:left="20" w:right="20" w:firstLine="380"/>
        <w:jc w:val="both"/>
      </w:pPr>
      <w:r>
        <w:t>6.1.11</w:t>
      </w:r>
      <w:proofErr w:type="gramStart"/>
      <w:r>
        <w:t xml:space="preserve"> Д</w:t>
      </w:r>
      <w:proofErr w:type="gramEnd"/>
      <w:r>
        <w:t>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на пересечениях с проезжими частями улиц устанавливать пешеходные светофоры с табло обратного отсчета времени с устройством голосового и звукового сопровождения зеленого сигнала, с сигналом ориентации. Следует также учитывать, что окружающую архитектурную среду для инвалидов с нарушением зрения определяют форма и фактура предметов.</w:t>
      </w:r>
    </w:p>
    <w:p w:rsidR="00DD19AC" w:rsidRDefault="00EA2506">
      <w:pPr>
        <w:pStyle w:val="84"/>
        <w:shd w:val="clear" w:color="auto" w:fill="auto"/>
        <w:spacing w:after="0" w:line="293" w:lineRule="exact"/>
        <w:ind w:left="20" w:right="20" w:firstLine="380"/>
        <w:jc w:val="both"/>
      </w:pPr>
      <w:r>
        <w:t>Покрытие из бетонных плит должно быть ровным, а толщина швов между плитами - не более 1,0 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 см. Дренажные решетки ливневой канализации должны устанавливаться, как правило, вне зоны движения пешеходов.</w:t>
      </w:r>
    </w:p>
    <w:p w:rsidR="00DD19AC" w:rsidRDefault="00EA2506">
      <w:pPr>
        <w:pStyle w:val="84"/>
        <w:shd w:val="clear" w:color="auto" w:fill="auto"/>
        <w:spacing w:after="0" w:line="293" w:lineRule="exact"/>
        <w:ind w:left="20" w:right="20" w:firstLine="380"/>
        <w:jc w:val="both"/>
      </w:pPr>
      <w:r>
        <w:t>Информацию для инвалидов с нарушениями зрения о приближении их к зонам повышенной опасности (препятствиям, лестницам, пешеходным переходам и т.д.) следует обеспечивать путем изменения фактуры поверхностного слоя покрытия пешеходных дорожек и тротуаров или путем обустройства предупреждающих тактильно-контрастных указателей.</w:t>
      </w:r>
    </w:p>
    <w:p w:rsidR="00DD19AC" w:rsidRDefault="00EA2506">
      <w:pPr>
        <w:pStyle w:val="84"/>
        <w:shd w:val="clear" w:color="auto" w:fill="auto"/>
        <w:spacing w:after="0" w:line="293" w:lineRule="exact"/>
        <w:ind w:left="20" w:right="20" w:firstLine="380"/>
        <w:jc w:val="both"/>
      </w:pPr>
      <w:proofErr w:type="gramStart"/>
      <w:r>
        <w:t>Вокруг отдельно стоящих опор, стоек или стволов деревьев, расположенных на путях следования, вместо типовых предупреждающих указателей допускается применять сплошное круговое предупредительное мощение, укладку плоских приствольных решеток с расстоянием между внешним и внутренним диаметрами не менее 0,5 м или обустройство круговых тактильно-контрастных указателей глубиной 0,5-0,6 м.</w:t>
      </w:r>
      <w:proofErr w:type="gramEnd"/>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400"/>
        </w:rPr>
        <w:t>Изм</w:t>
      </w:r>
      <w:proofErr w:type="spellEnd"/>
      <w:r>
        <w:rPr>
          <w:rStyle w:val="400"/>
        </w:rPr>
        <w:t>.</w:t>
      </w:r>
      <w:proofErr w:type="gramEnd"/>
      <w:r>
        <w:rPr>
          <w:rStyle w:val="400"/>
        </w:rPr>
        <w:t xml:space="preserve"> N 1</w:t>
      </w:r>
      <w:r>
        <w:t>).</w:t>
      </w:r>
    </w:p>
    <w:p w:rsidR="00DD19AC" w:rsidRDefault="00EA2506">
      <w:pPr>
        <w:pStyle w:val="84"/>
        <w:shd w:val="clear" w:color="auto" w:fill="auto"/>
        <w:spacing w:after="0" w:line="293" w:lineRule="exact"/>
        <w:ind w:left="20" w:right="20" w:firstLine="380"/>
        <w:jc w:val="both"/>
      </w:pPr>
      <w:r>
        <w:t>6.1.12</w:t>
      </w:r>
      <w:proofErr w:type="gramStart"/>
      <w:r>
        <w:footnoteReference w:id="1"/>
      </w:r>
      <w:r>
        <w:t xml:space="preserve"> В</w:t>
      </w:r>
      <w:proofErr w:type="gramEnd"/>
      <w:r>
        <w:t xml:space="preserve"> наземных переходах предусматриваются съезды или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 Устройство пандуса, установка низкого бордюрного камня на переходах должны соответствовать требованиям </w:t>
      </w:r>
      <w:r>
        <w:rPr>
          <w:rStyle w:val="400"/>
        </w:rPr>
        <w:t>СП 59.13330</w:t>
      </w:r>
      <w:r>
        <w:t>.</w:t>
      </w:r>
    </w:p>
    <w:p w:rsidR="00DD19AC" w:rsidRDefault="00EA2506">
      <w:pPr>
        <w:pStyle w:val="84"/>
        <w:shd w:val="clear" w:color="auto" w:fill="auto"/>
        <w:spacing w:after="0" w:line="293" w:lineRule="exact"/>
        <w:ind w:left="20" w:right="20" w:firstLine="380"/>
        <w:jc w:val="both"/>
      </w:pPr>
      <w:r>
        <w:t>6.1.14</w:t>
      </w:r>
      <w:proofErr w:type="gramStart"/>
      <w:r>
        <w:t xml:space="preserve"> Н</w:t>
      </w:r>
      <w:proofErr w:type="gramEnd"/>
      <w:r>
        <w:t xml:space="preserve">а перепадах высоты на пешеходных коммуникациях могут устанавливаться общественные лифты. К таким лифтам кроме их соответствия требованиям </w:t>
      </w:r>
      <w:r>
        <w:rPr>
          <w:rStyle w:val="410"/>
        </w:rPr>
        <w:t xml:space="preserve">ГОСТ </w:t>
      </w:r>
      <w:proofErr w:type="gramStart"/>
      <w:r>
        <w:rPr>
          <w:rStyle w:val="410"/>
        </w:rPr>
        <w:t>Р</w:t>
      </w:r>
      <w:proofErr w:type="gramEnd"/>
      <w:r>
        <w:rPr>
          <w:rStyle w:val="410"/>
        </w:rPr>
        <w:t xml:space="preserve"> 51631</w:t>
      </w:r>
      <w:r>
        <w:rPr>
          <w:rStyle w:val="42"/>
        </w:rPr>
        <w:t xml:space="preserve"> </w:t>
      </w:r>
      <w:r>
        <w:t>должны предъявляться следующие дополнительные требования:</w:t>
      </w:r>
    </w:p>
    <w:p w:rsidR="00DD19AC" w:rsidRDefault="00EA2506">
      <w:pPr>
        <w:pStyle w:val="84"/>
        <w:shd w:val="clear" w:color="auto" w:fill="auto"/>
        <w:spacing w:after="294" w:line="293" w:lineRule="exact"/>
        <w:ind w:left="400" w:right="840" w:firstLine="0"/>
      </w:pPr>
      <w:proofErr w:type="gramStart"/>
      <w:r>
        <w:t xml:space="preserve">внешнее оформление лифта должно делать его заметным издалека; лифт должен быть прозрачным и ярко освещенным. 6.1.13, 6.1.14 (Введены дополнительно, </w:t>
      </w:r>
      <w:proofErr w:type="spellStart"/>
      <w:r>
        <w:rPr>
          <w:rStyle w:val="410"/>
        </w:rPr>
        <w:t>Изм</w:t>
      </w:r>
      <w:proofErr w:type="spellEnd"/>
      <w:r>
        <w:rPr>
          <w:rStyle w:val="410"/>
        </w:rPr>
        <w:t>.</w:t>
      </w:r>
      <w:proofErr w:type="gramEnd"/>
      <w:r>
        <w:rPr>
          <w:rStyle w:val="410"/>
        </w:rPr>
        <w:t xml:space="preserve"> N 1</w:t>
      </w:r>
      <w:r>
        <w:t>).</w:t>
      </w:r>
    </w:p>
    <w:p w:rsidR="00DD19AC" w:rsidRDefault="00EA2506">
      <w:pPr>
        <w:pStyle w:val="51"/>
        <w:keepNext/>
        <w:keepLines/>
        <w:shd w:val="clear" w:color="auto" w:fill="auto"/>
        <w:spacing w:before="0" w:after="484" w:line="300" w:lineRule="exact"/>
        <w:ind w:left="20"/>
      </w:pPr>
      <w:bookmarkStart w:id="11" w:name="bookmark11"/>
      <w:r>
        <w:t>6.2 Транспортное обслуживание</w:t>
      </w:r>
      <w:bookmarkEnd w:id="11"/>
    </w:p>
    <w:p w:rsidR="00DD19AC" w:rsidRDefault="00EA2506">
      <w:pPr>
        <w:pStyle w:val="84"/>
        <w:numPr>
          <w:ilvl w:val="0"/>
          <w:numId w:val="13"/>
        </w:numPr>
        <w:shd w:val="clear" w:color="auto" w:fill="auto"/>
        <w:tabs>
          <w:tab w:val="left" w:pos="1057"/>
        </w:tabs>
        <w:spacing w:after="0" w:line="293" w:lineRule="exact"/>
        <w:ind w:left="20" w:right="20" w:firstLine="380"/>
        <w:jc w:val="both"/>
      </w:pPr>
      <w:r>
        <w:t>В зависимости от социально-экономических условий и местных особенностей могут быть рекомендованы следующие возможные варианты совершенствования транспортного обслуживания инвалидов в пределах города:</w:t>
      </w:r>
    </w:p>
    <w:p w:rsidR="00DD19AC" w:rsidRDefault="00EA2506">
      <w:pPr>
        <w:pStyle w:val="84"/>
        <w:shd w:val="clear" w:color="auto" w:fill="auto"/>
        <w:spacing w:after="0" w:line="293" w:lineRule="exact"/>
        <w:ind w:left="20" w:right="20" w:firstLine="380"/>
        <w:jc w:val="both"/>
      </w:pPr>
      <w:r>
        <w:t>обеспечение всех инвалидов, физические и эргономические возможности которых не позволяют им пользоваться обычными видами транспорта, специально приспособленными для них индивидуальными видами транспорта;</w:t>
      </w:r>
    </w:p>
    <w:p w:rsidR="00DD19AC" w:rsidRDefault="00EA2506">
      <w:pPr>
        <w:pStyle w:val="84"/>
        <w:shd w:val="clear" w:color="auto" w:fill="auto"/>
        <w:spacing w:after="0" w:line="293" w:lineRule="exact"/>
        <w:ind w:left="20" w:right="20" w:firstLine="380"/>
        <w:jc w:val="both"/>
      </w:pPr>
      <w:r>
        <w:t>использование специально приспособленных для инвалидов общественных видов транспорта - автобусов, микроавтобусов и других средств, которые двигаются по определенным маршрутам в соответствии с жестким расписанием. Такие маршруты могут устанавливаться при участии органов социальной защиты и общественных объединений инвалидов на основе выявления мест наиболее частого посещения инвалидами и для связи с пересадочными узлами городского и внегородского транспорта;</w:t>
      </w:r>
    </w:p>
    <w:p w:rsidR="00DD19AC" w:rsidRDefault="00EA2506">
      <w:pPr>
        <w:pStyle w:val="84"/>
        <w:shd w:val="clear" w:color="auto" w:fill="auto"/>
        <w:spacing w:after="0" w:line="293" w:lineRule="exact"/>
        <w:ind w:left="20" w:right="20" w:firstLine="380"/>
        <w:jc w:val="both"/>
      </w:pPr>
      <w:r>
        <w:t>оборудование всего или части подвижного состава на обычных маршрутах городского пассажирского транспорта для перевозки инвалидов;</w:t>
      </w:r>
    </w:p>
    <w:p w:rsidR="00DD19AC" w:rsidRDefault="00EA2506">
      <w:pPr>
        <w:pStyle w:val="84"/>
        <w:shd w:val="clear" w:color="auto" w:fill="auto"/>
        <w:spacing w:after="0" w:line="293" w:lineRule="exact"/>
        <w:ind w:left="20" w:right="20" w:firstLine="380"/>
        <w:jc w:val="both"/>
      </w:pPr>
      <w:r>
        <w:t>создание специальных транспортных служб, обеспечивающих перевозку инвалидов на оборудованных для этого автомашинах или автобусах по предварительному заказу или вызову;</w:t>
      </w:r>
    </w:p>
    <w:p w:rsidR="00DD19AC" w:rsidRDefault="00EA2506">
      <w:pPr>
        <w:pStyle w:val="84"/>
        <w:shd w:val="clear" w:color="auto" w:fill="auto"/>
        <w:spacing w:after="180" w:line="293" w:lineRule="exact"/>
        <w:ind w:left="20" w:right="20" w:firstLine="380"/>
      </w:pPr>
      <w:r>
        <w:t xml:space="preserve">применение различных комбинаций перечисленных вариантов транспортного обслуживания инвалидов. </w:t>
      </w:r>
      <w:proofErr w:type="gramStart"/>
      <w:r>
        <w:t xml:space="preserve">(Измененная редакция, </w:t>
      </w:r>
      <w:proofErr w:type="spellStart"/>
      <w:r>
        <w:rPr>
          <w:rStyle w:val="410"/>
        </w:rPr>
        <w:t>Изм</w:t>
      </w:r>
      <w:proofErr w:type="spellEnd"/>
      <w:r>
        <w:rPr>
          <w:rStyle w:val="410"/>
        </w:rPr>
        <w:t>.</w:t>
      </w:r>
      <w:proofErr w:type="gramEnd"/>
      <w:r>
        <w:rPr>
          <w:rStyle w:val="410"/>
        </w:rPr>
        <w:t xml:space="preserve"> N 1</w:t>
      </w:r>
      <w:r>
        <w:t>).</w:t>
      </w:r>
    </w:p>
    <w:p w:rsidR="00DD19AC" w:rsidRDefault="00EA2506">
      <w:pPr>
        <w:pStyle w:val="84"/>
        <w:numPr>
          <w:ilvl w:val="0"/>
          <w:numId w:val="13"/>
        </w:numPr>
        <w:shd w:val="clear" w:color="auto" w:fill="auto"/>
        <w:tabs>
          <w:tab w:val="left" w:pos="1114"/>
        </w:tabs>
        <w:spacing w:after="0" w:line="293" w:lineRule="exact"/>
        <w:ind w:left="20" w:right="20" w:firstLine="380"/>
        <w:jc w:val="both"/>
        <w:sectPr w:rsidR="00DD19AC" w:rsidSect="00DC2236">
          <w:type w:val="continuous"/>
          <w:pgSz w:w="11905" w:h="16837"/>
          <w:pgMar w:top="634" w:right="706" w:bottom="2837" w:left="694" w:header="0" w:footer="3" w:gutter="0"/>
          <w:cols w:space="720"/>
          <w:noEndnote/>
          <w:docGrid w:linePitch="360"/>
        </w:sectPr>
      </w:pPr>
      <w:r>
        <w:t>Выбор схемы транспортного обслуживания инвалидов должен основываться на экономической целесообразности с учетом форм собственности транспортных предприятий, особенностей расселения инвалидов и их предпочтений в маршрутах передвижений. Это не означает, что практически все транспортные средства, особенно на начальных этапах совершенствования систем пассажирского транспорта, должны быть доступны для инвалидов. Последующее развитие и совершенствование системы транспортного обслуживания инвалидов может идти постепенно, по мере выявления реальных потребностей инвалидов, с одной стороны, и насыщения парка специализированным пассажирским транспортом - с другой.</w:t>
      </w:r>
    </w:p>
    <w:p w:rsidR="00DD19AC" w:rsidRDefault="00EA2506">
      <w:pPr>
        <w:pStyle w:val="84"/>
        <w:numPr>
          <w:ilvl w:val="0"/>
          <w:numId w:val="13"/>
        </w:numPr>
        <w:shd w:val="clear" w:color="auto" w:fill="auto"/>
        <w:tabs>
          <w:tab w:val="left" w:pos="1062"/>
        </w:tabs>
        <w:spacing w:after="0" w:line="293" w:lineRule="exact"/>
        <w:ind w:left="20" w:right="20" w:firstLine="360"/>
        <w:jc w:val="both"/>
      </w:pPr>
      <w:r>
        <w:t>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 сооружений, мест приложения труда следует выделять места для личных автотранспортных средств инвалидов.</w:t>
      </w:r>
    </w:p>
    <w:p w:rsidR="00DD19AC" w:rsidRDefault="00EA2506">
      <w:pPr>
        <w:pStyle w:val="84"/>
        <w:shd w:val="clear" w:color="auto" w:fill="auto"/>
        <w:spacing w:after="0" w:line="293" w:lineRule="exact"/>
        <w:ind w:left="20" w:right="20" w:firstLine="360"/>
        <w:jc w:val="both"/>
      </w:pPr>
      <w:r>
        <w:t>Следует выделять не менее 10% общего количества мест (но не менее одного места) согласно [</w:t>
      </w:r>
      <w:r>
        <w:rPr>
          <w:rStyle w:val="43"/>
        </w:rPr>
        <w:t>7</w:t>
      </w:r>
      <w:r>
        <w:t>].</w:t>
      </w:r>
    </w:p>
    <w:p w:rsidR="00DD19AC" w:rsidRDefault="00EA2506">
      <w:pPr>
        <w:pStyle w:val="84"/>
        <w:shd w:val="clear" w:color="auto" w:fill="auto"/>
        <w:spacing w:after="180" w:line="293" w:lineRule="exact"/>
        <w:ind w:left="20" w:firstLine="360"/>
        <w:jc w:val="both"/>
      </w:pPr>
      <w:proofErr w:type="gramStart"/>
      <w:r>
        <w:t xml:space="preserve">(Измененная редакция, </w:t>
      </w:r>
      <w:proofErr w:type="spellStart"/>
      <w:r>
        <w:rPr>
          <w:rStyle w:val="44"/>
        </w:rPr>
        <w:t>Изм</w:t>
      </w:r>
      <w:proofErr w:type="spellEnd"/>
      <w:r>
        <w:rPr>
          <w:rStyle w:val="44"/>
        </w:rPr>
        <w:t>.</w:t>
      </w:r>
      <w:proofErr w:type="gramEnd"/>
      <w:r>
        <w:rPr>
          <w:rStyle w:val="44"/>
        </w:rPr>
        <w:t xml:space="preserve"> N 1</w:t>
      </w:r>
      <w:r>
        <w:t>).</w:t>
      </w:r>
    </w:p>
    <w:p w:rsidR="00DD19AC" w:rsidRDefault="00EA2506">
      <w:pPr>
        <w:pStyle w:val="84"/>
        <w:numPr>
          <w:ilvl w:val="0"/>
          <w:numId w:val="13"/>
        </w:numPr>
        <w:shd w:val="clear" w:color="auto" w:fill="auto"/>
        <w:tabs>
          <w:tab w:val="left" w:pos="1052"/>
        </w:tabs>
        <w:spacing w:after="0" w:line="293" w:lineRule="exact"/>
        <w:ind w:left="20" w:right="20" w:firstLine="360"/>
        <w:jc w:val="both"/>
      </w:pPr>
      <w:r>
        <w:t xml:space="preserve">На автомобильных стоянках при специализированных зданиях и сооружениях для инвалидов следует выделять для личных автомашин инвалидов не менее 10% мест, а около учреждений, специализирующихся на лечении спинальных больных и восстановлении опорно-двигательных функций, - не менее 20% мест в соответствии с </w:t>
      </w:r>
      <w:r>
        <w:rPr>
          <w:rStyle w:val="44"/>
        </w:rPr>
        <w:t>СП 59.13330</w:t>
      </w:r>
      <w:r>
        <w:t>.</w:t>
      </w:r>
    </w:p>
    <w:p w:rsidR="00DD19AC" w:rsidRDefault="00EA2506">
      <w:pPr>
        <w:pStyle w:val="84"/>
        <w:shd w:val="clear" w:color="auto" w:fill="auto"/>
        <w:spacing w:after="180" w:line="293" w:lineRule="exact"/>
        <w:ind w:left="20" w:right="20" w:firstLine="360"/>
        <w:jc w:val="both"/>
      </w:pPr>
      <w:r>
        <w:t>Стоянки с местами для автомобилей инвалидов должны располагаться на расстоянии не более 50 м от общественных зданий, сооружений, жилых домов, в которых проживают инвалиды, а также от входов на территории предприятий, использующих труд инвалидов.</w:t>
      </w:r>
    </w:p>
    <w:p w:rsidR="00DD19AC" w:rsidRDefault="00EA2506">
      <w:pPr>
        <w:pStyle w:val="84"/>
        <w:numPr>
          <w:ilvl w:val="0"/>
          <w:numId w:val="13"/>
        </w:numPr>
        <w:shd w:val="clear" w:color="auto" w:fill="auto"/>
        <w:tabs>
          <w:tab w:val="left" w:pos="1302"/>
        </w:tabs>
        <w:spacing w:after="180" w:line="293" w:lineRule="exact"/>
        <w:ind w:left="20" w:right="20" w:firstLine="360"/>
        <w:jc w:val="both"/>
      </w:pPr>
      <w:r>
        <w:t xml:space="preserve">Площадки для остановки специализированных средств общественного транспорта, перевозящих инвалидов, следует предусматривать на расстоянии не более 100 м от входов в общественные здания и не более 300 м от жилых зданий, в которых проживают инвалиды. При этом должны соблюдаться нормы </w:t>
      </w:r>
      <w:r>
        <w:rPr>
          <w:rStyle w:val="44"/>
        </w:rPr>
        <w:t>СП 42.13330</w:t>
      </w:r>
      <w:r>
        <w:rPr>
          <w:rStyle w:val="43"/>
        </w:rPr>
        <w:t xml:space="preserve"> </w:t>
      </w:r>
      <w:r>
        <w:t>по удаленности наземных, наземно-подземных гаражей и открытых стоянок легковых автомобилей до жилых домов и общественных зданий.</w:t>
      </w:r>
    </w:p>
    <w:p w:rsidR="00DD19AC" w:rsidRDefault="00EA2506">
      <w:pPr>
        <w:pStyle w:val="84"/>
        <w:numPr>
          <w:ilvl w:val="0"/>
          <w:numId w:val="13"/>
        </w:numPr>
        <w:shd w:val="clear" w:color="auto" w:fill="auto"/>
        <w:tabs>
          <w:tab w:val="left" w:pos="1042"/>
        </w:tabs>
        <w:spacing w:after="0" w:line="293" w:lineRule="exact"/>
        <w:ind w:left="20" w:right="20" w:firstLine="360"/>
        <w:jc w:val="both"/>
      </w:pPr>
      <w:r>
        <w:t xml:space="preserve">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инвалида-колясочника должна приниматься с учетом боковых подходов согласно </w:t>
      </w:r>
      <w:r>
        <w:rPr>
          <w:rStyle w:val="44"/>
        </w:rPr>
        <w:t>СП 59.13330</w:t>
      </w:r>
      <w:r>
        <w:t>.</w:t>
      </w:r>
    </w:p>
    <w:p w:rsidR="00DD19AC" w:rsidRDefault="00EA2506">
      <w:pPr>
        <w:pStyle w:val="84"/>
        <w:shd w:val="clear" w:color="auto" w:fill="auto"/>
        <w:spacing w:after="318" w:line="240" w:lineRule="exact"/>
        <w:ind w:left="20" w:firstLine="360"/>
        <w:jc w:val="both"/>
      </w:pPr>
      <w:proofErr w:type="gramStart"/>
      <w:r>
        <w:t xml:space="preserve">(Измененная редакция, </w:t>
      </w:r>
      <w:proofErr w:type="spellStart"/>
      <w:r>
        <w:rPr>
          <w:rStyle w:val="44"/>
        </w:rPr>
        <w:t>Изм</w:t>
      </w:r>
      <w:proofErr w:type="spellEnd"/>
      <w:r>
        <w:rPr>
          <w:rStyle w:val="44"/>
        </w:rPr>
        <w:t>.</w:t>
      </w:r>
      <w:proofErr w:type="gramEnd"/>
      <w:r>
        <w:rPr>
          <w:rStyle w:val="44"/>
        </w:rPr>
        <w:t xml:space="preserve"> N 1</w:t>
      </w:r>
      <w:r>
        <w:t>).</w:t>
      </w:r>
    </w:p>
    <w:p w:rsidR="00DD19AC" w:rsidRDefault="00EA2506">
      <w:pPr>
        <w:pStyle w:val="51"/>
        <w:keepNext/>
        <w:keepLines/>
        <w:shd w:val="clear" w:color="auto" w:fill="auto"/>
        <w:spacing w:before="0" w:after="470" w:line="355" w:lineRule="exact"/>
        <w:ind w:left="20" w:right="1400"/>
      </w:pPr>
      <w:bookmarkStart w:id="12" w:name="bookmark12"/>
      <w:r>
        <w:t>6.3 Транспортно-пересадочные и общественн</w:t>
      </w:r>
      <w:proofErr w:type="gramStart"/>
      <w:r>
        <w:t>о-</w:t>
      </w:r>
      <w:proofErr w:type="gramEnd"/>
      <w:r>
        <w:t xml:space="preserve"> транспортные узлы</w:t>
      </w:r>
      <w:bookmarkEnd w:id="12"/>
    </w:p>
    <w:p w:rsidR="00DD19AC" w:rsidRDefault="00EA2506">
      <w:pPr>
        <w:pStyle w:val="84"/>
        <w:shd w:val="clear" w:color="auto" w:fill="auto"/>
        <w:spacing w:after="0" w:line="293" w:lineRule="exact"/>
        <w:ind w:left="20" w:right="20" w:firstLine="360"/>
        <w:jc w:val="both"/>
      </w:pPr>
      <w:r>
        <w:t>6.3.1</w:t>
      </w:r>
      <w:proofErr w:type="gramStart"/>
      <w:r>
        <w:t xml:space="preserve"> П</w:t>
      </w:r>
      <w:proofErr w:type="gramEnd"/>
      <w:r>
        <w:t xml:space="preserve">ри реконструкции и реновации зданий вокзалов и вокзальных комплексов как наиболее сложных пересадочных узлов, сосредоточивших сооружения, устройства и коммуникационные элементы взаимодействующих видов транспорта (метрополитен, уличный городской транспорт, станции железных дорог и др.), следует предусматривать инженерно-строительные, организационные и другие мероприятия по созданию больших удобств для пассажиров-инвалидов и других </w:t>
      </w:r>
      <w:proofErr w:type="spellStart"/>
      <w:r>
        <w:t>маломобильных</w:t>
      </w:r>
      <w:proofErr w:type="spellEnd"/>
      <w:r>
        <w:t xml:space="preserve"> групп населения, указанных в [</w:t>
      </w:r>
      <w:r>
        <w:rPr>
          <w:rStyle w:val="43"/>
        </w:rPr>
        <w:t>6</w:t>
      </w:r>
      <w:r>
        <w:t>].</w:t>
      </w:r>
    </w:p>
    <w:p w:rsidR="00DD19AC" w:rsidRDefault="00EA2506">
      <w:pPr>
        <w:pStyle w:val="84"/>
        <w:numPr>
          <w:ilvl w:val="0"/>
          <w:numId w:val="14"/>
        </w:numPr>
        <w:shd w:val="clear" w:color="auto" w:fill="auto"/>
        <w:tabs>
          <w:tab w:val="left" w:pos="1162"/>
        </w:tabs>
        <w:spacing w:after="0" w:line="293" w:lineRule="exact"/>
        <w:ind w:left="20" w:right="20" w:firstLine="380"/>
        <w:jc w:val="both"/>
      </w:pPr>
      <w:r>
        <w:t>При проектировании сложных пересадочных узлов следует предусматривать следующие планировочные и инженерно-строительные решения:</w:t>
      </w:r>
    </w:p>
    <w:p w:rsidR="00DD19AC" w:rsidRDefault="00EA2506">
      <w:pPr>
        <w:pStyle w:val="84"/>
        <w:shd w:val="clear" w:color="auto" w:fill="auto"/>
        <w:spacing w:after="0" w:line="293" w:lineRule="exact"/>
        <w:ind w:left="20" w:right="20" w:firstLine="380"/>
        <w:jc w:val="both"/>
      </w:pPr>
      <w:r>
        <w:t>максимальное приближение вестибюлей вокзала и метрополитена (либо другого вида скоростного городского транспорта);</w:t>
      </w:r>
    </w:p>
    <w:p w:rsidR="00DD19AC" w:rsidRDefault="00EA2506">
      <w:pPr>
        <w:pStyle w:val="84"/>
        <w:shd w:val="clear" w:color="auto" w:fill="auto"/>
        <w:spacing w:after="0" w:line="293" w:lineRule="exact"/>
        <w:ind w:left="20" w:right="20" w:firstLine="380"/>
        <w:jc w:val="both"/>
      </w:pPr>
      <w:r>
        <w:t xml:space="preserve">сооружение дополнительных вокзальных объемов в виде </w:t>
      </w:r>
      <w:proofErr w:type="spellStart"/>
      <w:r>
        <w:t>конкорсов</w:t>
      </w:r>
      <w:proofErr w:type="spellEnd"/>
      <w:r>
        <w:t>, мостов над путями, с залами ожидания, попутным обслуживанием, создающими удобства и возможность непосредственного выхода на платформы к поездам следования;</w:t>
      </w:r>
    </w:p>
    <w:p w:rsidR="00DD19AC" w:rsidRDefault="00EA2506">
      <w:pPr>
        <w:pStyle w:val="84"/>
        <w:shd w:val="clear" w:color="auto" w:fill="auto"/>
        <w:spacing w:after="0" w:line="293" w:lineRule="exact"/>
        <w:ind w:left="20" w:right="20" w:firstLine="380"/>
        <w:jc w:val="both"/>
      </w:pPr>
      <w:r>
        <w:t>размещение помещения обслуживания инвалидов (зал ожидания, туалеты и др.) на первых этажах;</w:t>
      </w:r>
    </w:p>
    <w:p w:rsidR="00DD19AC" w:rsidRDefault="00EA2506">
      <w:pPr>
        <w:pStyle w:val="84"/>
        <w:shd w:val="clear" w:color="auto" w:fill="auto"/>
        <w:spacing w:after="0" w:line="293" w:lineRule="exact"/>
        <w:ind w:left="20" w:right="20" w:firstLine="380"/>
        <w:jc w:val="both"/>
      </w:pPr>
      <w:r>
        <w:t>удаление остановочных пунктов городского транспорта от входов в вокзал не более 150-200 м;</w:t>
      </w:r>
    </w:p>
    <w:p w:rsidR="00DD19AC" w:rsidRDefault="00EA2506">
      <w:pPr>
        <w:pStyle w:val="84"/>
        <w:shd w:val="clear" w:color="auto" w:fill="auto"/>
        <w:spacing w:after="180" w:line="293" w:lineRule="exact"/>
        <w:ind w:left="20" w:right="20" w:firstLine="380"/>
        <w:jc w:val="both"/>
      </w:pPr>
      <w:r>
        <w:t>сооружение системы городских проездов, внеуличных переходов, автостоянок в зоне привокзальной площади, обеспечивающих удобный подъезд и стоянку индивидуальных автомобилей инвалидов, а также специального автотранспорта.</w:t>
      </w:r>
    </w:p>
    <w:p w:rsidR="00DD19AC" w:rsidRDefault="00EA2506">
      <w:pPr>
        <w:pStyle w:val="84"/>
        <w:numPr>
          <w:ilvl w:val="0"/>
          <w:numId w:val="14"/>
        </w:numPr>
        <w:shd w:val="clear" w:color="auto" w:fill="auto"/>
        <w:tabs>
          <w:tab w:val="left" w:pos="1033"/>
        </w:tabs>
        <w:spacing w:after="0" w:line="293" w:lineRule="exact"/>
        <w:ind w:left="20" w:right="20" w:firstLine="380"/>
        <w:jc w:val="both"/>
      </w:pPr>
      <w:r>
        <w:t>В процессе реконструкции сложных пересадочных узлов следует предусматривать достижения максимальной компактности сооружений и устройств узлов, использование локальных транспортных систем (транспортеров, лифтов, подъемников, движущихся дорожек и др.), ряд инженерно-строительных мер, облегчающих передвижения инвалидов (рисунки В.5-В.8).</w:t>
      </w:r>
    </w:p>
    <w:p w:rsidR="00DD19AC" w:rsidRDefault="00EA2506">
      <w:pPr>
        <w:pStyle w:val="84"/>
        <w:shd w:val="clear" w:color="auto" w:fill="auto"/>
        <w:spacing w:after="180" w:line="293" w:lineRule="exact"/>
        <w:ind w:left="20" w:right="20" w:firstLine="380"/>
        <w:jc w:val="both"/>
      </w:pPr>
      <w:r>
        <w:t>При создании многоуровневых (2-х и более уровней) пересадочных узлов с использованием подземного пространства (глубиной от 6 до 60 м и более) целесообразно использовать дополнительные линии эскалаторов, а также лифты и подъемники, обслуживающие инвалидов и другие МГН. В таких градостроительных объектах рекомендуется создавать подземные или полуподземные пешеходные площади с учреждениями обслуживания, билетными кассами и др., приведенные в [</w:t>
      </w:r>
      <w:r>
        <w:rPr>
          <w:rStyle w:val="45"/>
        </w:rPr>
        <w:t>6</w:t>
      </w:r>
      <w:r>
        <w:t xml:space="preserve">]. </w:t>
      </w:r>
      <w:proofErr w:type="gramStart"/>
      <w:r>
        <w:t xml:space="preserve">(Измененная редакция, </w:t>
      </w:r>
      <w:proofErr w:type="spellStart"/>
      <w:r>
        <w:rPr>
          <w:rStyle w:val="46"/>
        </w:rPr>
        <w:t>Изм</w:t>
      </w:r>
      <w:proofErr w:type="spellEnd"/>
      <w:r>
        <w:rPr>
          <w:rStyle w:val="46"/>
        </w:rPr>
        <w:t>.</w:t>
      </w:r>
      <w:proofErr w:type="gramEnd"/>
      <w:r>
        <w:rPr>
          <w:rStyle w:val="46"/>
        </w:rPr>
        <w:t xml:space="preserve"> N 1</w:t>
      </w:r>
      <w:r>
        <w:t>).</w:t>
      </w:r>
    </w:p>
    <w:p w:rsidR="00DD19AC" w:rsidRDefault="00EA2506">
      <w:pPr>
        <w:pStyle w:val="84"/>
        <w:numPr>
          <w:ilvl w:val="0"/>
          <w:numId w:val="14"/>
        </w:numPr>
        <w:shd w:val="clear" w:color="auto" w:fill="auto"/>
        <w:tabs>
          <w:tab w:val="left" w:pos="994"/>
        </w:tabs>
        <w:spacing w:after="0" w:line="293" w:lineRule="exact"/>
        <w:ind w:left="20" w:right="20" w:firstLine="380"/>
        <w:jc w:val="both"/>
      </w:pPr>
      <w:r>
        <w:t>При реконструкции зданий и сооружений пассажирского транспорта необходимо предусматривать доступность для инвалидов всех предназначенных для пассажиров помещений, платформ и переходов.</w:t>
      </w:r>
    </w:p>
    <w:p w:rsidR="00DD19AC" w:rsidRDefault="00EA2506">
      <w:pPr>
        <w:pStyle w:val="84"/>
        <w:shd w:val="clear" w:color="auto" w:fill="auto"/>
        <w:spacing w:after="180" w:line="293" w:lineRule="exact"/>
        <w:ind w:left="20" w:right="20" w:firstLine="380"/>
        <w:jc w:val="both"/>
      </w:pPr>
      <w:r>
        <w:t xml:space="preserve">В зонах ожидания транспорта и отдыха пассажиров следует обеспечивать условия оптимального визуального и слухового восприятия инвалидами систем информационного обеспечения в виде светового табло с расписанием движения транспорта и информацией об отправлении и прибытии транспорта, </w:t>
      </w:r>
      <w:proofErr w:type="spellStart"/>
      <w:r>
        <w:t>радиообъявлений</w:t>
      </w:r>
      <w:proofErr w:type="spellEnd"/>
      <w:r>
        <w:t xml:space="preserve">, </w:t>
      </w:r>
      <w:proofErr w:type="spellStart"/>
      <w:r>
        <w:t>радиоинформирования</w:t>
      </w:r>
      <w:proofErr w:type="spellEnd"/>
      <w:r>
        <w:t xml:space="preserve"> и т.п. [</w:t>
      </w:r>
      <w:r>
        <w:rPr>
          <w:rStyle w:val="45"/>
        </w:rPr>
        <w:t>10</w:t>
      </w:r>
      <w:r>
        <w:t xml:space="preserve">]. </w:t>
      </w:r>
      <w:proofErr w:type="gramStart"/>
      <w:r>
        <w:t xml:space="preserve">(Измененная редакция, </w:t>
      </w:r>
      <w:proofErr w:type="spellStart"/>
      <w:r>
        <w:rPr>
          <w:rStyle w:val="46"/>
        </w:rPr>
        <w:t>Изм</w:t>
      </w:r>
      <w:proofErr w:type="spellEnd"/>
      <w:r>
        <w:rPr>
          <w:rStyle w:val="46"/>
        </w:rPr>
        <w:t>.</w:t>
      </w:r>
      <w:proofErr w:type="gramEnd"/>
      <w:r>
        <w:rPr>
          <w:rStyle w:val="46"/>
        </w:rPr>
        <w:t xml:space="preserve"> N 1</w:t>
      </w:r>
      <w:r>
        <w:t>).</w:t>
      </w:r>
    </w:p>
    <w:p w:rsidR="00DD19AC" w:rsidRDefault="00EA2506">
      <w:pPr>
        <w:pStyle w:val="84"/>
        <w:numPr>
          <w:ilvl w:val="0"/>
          <w:numId w:val="14"/>
        </w:numPr>
        <w:shd w:val="clear" w:color="auto" w:fill="auto"/>
        <w:tabs>
          <w:tab w:val="left" w:pos="946"/>
        </w:tabs>
        <w:spacing w:after="0" w:line="293" w:lineRule="exact"/>
        <w:ind w:left="20" w:right="20" w:firstLine="380"/>
        <w:jc w:val="both"/>
      </w:pPr>
      <w:r>
        <w:t xml:space="preserve">Тесная взаимосвязь транспортно-пересадочных узлов с прилегающей территорией и застройкой повышает ценность окружающего их городского пространства, что требует обоснованного подхода к функциональному насыщению этой территории, ее рациональной планировочной организации и интенсификации использования, учета требования создания удобной </w:t>
      </w:r>
      <w:proofErr w:type="spellStart"/>
      <w:r>
        <w:t>безбарьерной</w:t>
      </w:r>
      <w:proofErr w:type="spellEnd"/>
      <w:r>
        <w:t xml:space="preserve"> среды для </w:t>
      </w:r>
      <w:proofErr w:type="gramStart"/>
      <w:r>
        <w:t>инвали</w:t>
      </w:r>
      <w:hyperlink r:id="rId16" w:history="1">
        <w:r>
          <w:rPr>
            <w:rStyle w:val="a3"/>
          </w:rPr>
          <w:t>дов</w:t>
        </w:r>
        <w:proofErr w:type="gramEnd"/>
        <w:r>
          <w:rPr>
            <w:rStyle w:val="a3"/>
          </w:rPr>
          <w:t>.</w:t>
        </w:r>
      </w:hyperlink>
    </w:p>
    <w:p w:rsidR="00DD19AC" w:rsidRDefault="00EA2506">
      <w:pPr>
        <w:pStyle w:val="84"/>
        <w:numPr>
          <w:ilvl w:val="0"/>
          <w:numId w:val="14"/>
        </w:numPr>
        <w:shd w:val="clear" w:color="auto" w:fill="auto"/>
        <w:tabs>
          <w:tab w:val="left" w:pos="1167"/>
        </w:tabs>
        <w:spacing w:after="0" w:line="293" w:lineRule="exact"/>
        <w:ind w:left="20" w:right="20" w:firstLine="380"/>
        <w:jc w:val="both"/>
      </w:pPr>
      <w:r>
        <w:t>В общественно-транспортных центрах, включающих крупные торговые, зрелищные и другие объекты, отмечается наибольшая концентрация пассажиропотоков. Рекомендации по реконструкции таких территорий содержатся в [</w:t>
      </w:r>
      <w:r>
        <w:rPr>
          <w:rStyle w:val="47"/>
        </w:rPr>
        <w:t>6</w:t>
      </w:r>
      <w:r>
        <w:t>].</w:t>
      </w:r>
    </w:p>
    <w:p w:rsidR="00DD19AC" w:rsidRDefault="00EA2506">
      <w:pPr>
        <w:pStyle w:val="84"/>
        <w:shd w:val="clear" w:color="auto" w:fill="auto"/>
        <w:spacing w:after="240" w:line="293" w:lineRule="exact"/>
        <w:ind w:left="20" w:right="20" w:firstLine="380"/>
        <w:jc w:val="both"/>
      </w:pPr>
      <w:r>
        <w:t>Для удобства инвалидов здесь следует предусматривать специальные пешеходные зоны, участки обустроенных для инвалидов пешеходных путей, ограждения, подъемники и другие мероприятия, обеспечивающие удобную для инвалидов среду в зависимости от конкретных условий застройки и рельефа.</w:t>
      </w:r>
    </w:p>
    <w:p w:rsidR="00DD19AC" w:rsidRDefault="00EA2506">
      <w:pPr>
        <w:pStyle w:val="84"/>
        <w:numPr>
          <w:ilvl w:val="0"/>
          <w:numId w:val="14"/>
        </w:numPr>
        <w:shd w:val="clear" w:color="auto" w:fill="auto"/>
        <w:tabs>
          <w:tab w:val="left" w:pos="1090"/>
        </w:tabs>
        <w:spacing w:after="240" w:line="293" w:lineRule="exact"/>
        <w:ind w:left="20" w:right="20" w:firstLine="380"/>
        <w:jc w:val="both"/>
      </w:pPr>
      <w:r>
        <w:t>В структуру общественно-транспортных центров города входят привокзальные площади. Их особенностью является наличие значительных по территории пересадочных зон с расстояниями между остановочными пунктами уличного транспорта и внешнего (магистрального) до 700 м. Количество маршрутов, проходящих по площади, более 20, количество остановок наземного транспорта - 10 и более. Схема организации движения транспорта и пешеходов на привокзальной площади приведена на (рисунке В.9)*. В таких центрах следует предусматривать специальные мероприятия по созданию удобной среды для инвалидов (пешеходные пути, переходы, стоянки автотранспорта и др.).</w:t>
      </w:r>
    </w:p>
    <w:p w:rsidR="00DD19AC" w:rsidRDefault="00EA2506">
      <w:pPr>
        <w:pStyle w:val="84"/>
        <w:shd w:val="clear" w:color="auto" w:fill="auto"/>
        <w:spacing w:after="0" w:line="293" w:lineRule="exact"/>
        <w:ind w:left="20" w:right="20" w:firstLine="380"/>
        <w:jc w:val="both"/>
      </w:pPr>
      <w:r>
        <w:t xml:space="preserve">Текст в соответствии с внесенным Изменением N 1. - Примечание </w:t>
      </w:r>
      <w:proofErr w:type="spellStart"/>
      <w:r>
        <w:t>изготовитиеля</w:t>
      </w:r>
      <w:proofErr w:type="spellEnd"/>
      <w:r>
        <w:t xml:space="preserve"> базы данных.</w:t>
      </w:r>
    </w:p>
    <w:p w:rsidR="00DD19AC" w:rsidRDefault="00EA2506">
      <w:pPr>
        <w:pStyle w:val="84"/>
        <w:shd w:val="clear" w:color="auto" w:fill="auto"/>
        <w:spacing w:after="240" w:line="293" w:lineRule="exact"/>
        <w:ind w:left="20" w:firstLine="380"/>
        <w:jc w:val="both"/>
      </w:pPr>
      <w:proofErr w:type="gramStart"/>
      <w:r>
        <w:t xml:space="preserve">(Измененная редакция, </w:t>
      </w:r>
      <w:proofErr w:type="spellStart"/>
      <w:r>
        <w:rPr>
          <w:rStyle w:val="48"/>
        </w:rPr>
        <w:t>Изм</w:t>
      </w:r>
      <w:proofErr w:type="spellEnd"/>
      <w:r>
        <w:rPr>
          <w:rStyle w:val="48"/>
        </w:rPr>
        <w:t>.</w:t>
      </w:r>
      <w:proofErr w:type="gramEnd"/>
      <w:r>
        <w:rPr>
          <w:rStyle w:val="48"/>
        </w:rPr>
        <w:t xml:space="preserve"> N 1</w:t>
      </w:r>
      <w:r>
        <w:t>).</w:t>
      </w:r>
    </w:p>
    <w:p w:rsidR="00DD19AC" w:rsidRDefault="00EA2506">
      <w:pPr>
        <w:pStyle w:val="84"/>
        <w:shd w:val="clear" w:color="auto" w:fill="auto"/>
        <w:spacing w:after="0" w:line="293" w:lineRule="exact"/>
        <w:ind w:left="20" w:right="20" w:firstLine="380"/>
        <w:jc w:val="both"/>
      </w:pPr>
      <w:r>
        <w:t>6.3.8</w:t>
      </w:r>
      <w:proofErr w:type="gramStart"/>
      <w:r>
        <w:t xml:space="preserve"> В</w:t>
      </w:r>
      <w:proofErr w:type="gramEnd"/>
      <w:r>
        <w:t xml:space="preserve"> условиях сложных планировочных решений вокзальных комплексов, многофункциональных центров, пересадочных узлов следует предусматривать организацию движения пешеходов и транспорта в двух или нескольких уровнях с использованием тоннелей, эстакад и других сооружений для развязки потоков пешеходов и транспорта. На главных пешеходных путях вокзальных комплексов с пассажиропотоками 25 чел/мин и более и протяженностью более 100 м в целях облегчения передвижения инвалидов, а также пассажиров с детьми рекомендуется предусматривать движущиеся дорожки, тротуары (рисунок В.10).</w:t>
      </w:r>
    </w:p>
    <w:p w:rsidR="00DD19AC" w:rsidRDefault="00EA2506">
      <w:pPr>
        <w:pStyle w:val="84"/>
        <w:shd w:val="clear" w:color="auto" w:fill="auto"/>
        <w:spacing w:after="0" w:line="293" w:lineRule="exact"/>
        <w:ind w:left="20" w:firstLine="380"/>
        <w:jc w:val="both"/>
        <w:sectPr w:rsidR="00DD19AC" w:rsidSect="00DC2236">
          <w:type w:val="continuous"/>
          <w:pgSz w:w="11905" w:h="16837"/>
          <w:pgMar w:top="634" w:right="706" w:bottom="2007" w:left="694" w:header="0" w:footer="3" w:gutter="0"/>
          <w:cols w:space="720"/>
          <w:noEndnote/>
          <w:docGrid w:linePitch="360"/>
        </w:sectPr>
      </w:pPr>
      <w:proofErr w:type="gramStart"/>
      <w:r>
        <w:t xml:space="preserve">(Измененная редакция, </w:t>
      </w:r>
      <w:proofErr w:type="spellStart"/>
      <w:r>
        <w:rPr>
          <w:rStyle w:val="48"/>
        </w:rPr>
        <w:t>Изм</w:t>
      </w:r>
      <w:proofErr w:type="spellEnd"/>
      <w:r>
        <w:rPr>
          <w:rStyle w:val="48"/>
        </w:rPr>
        <w:t>.</w:t>
      </w:r>
      <w:proofErr w:type="gramEnd"/>
      <w:r>
        <w:rPr>
          <w:rStyle w:val="48"/>
        </w:rPr>
        <w:t xml:space="preserve"> N 1</w:t>
      </w:r>
      <w:r>
        <w:t>).</w:t>
      </w:r>
    </w:p>
    <w:p w:rsidR="00DD19AC" w:rsidRDefault="00EA2506">
      <w:pPr>
        <w:pStyle w:val="84"/>
        <w:numPr>
          <w:ilvl w:val="0"/>
          <w:numId w:val="15"/>
        </w:numPr>
        <w:shd w:val="clear" w:color="auto" w:fill="auto"/>
        <w:tabs>
          <w:tab w:val="left" w:pos="1018"/>
        </w:tabs>
        <w:spacing w:after="0" w:line="293" w:lineRule="exact"/>
        <w:ind w:left="20" w:right="20" w:firstLine="380"/>
        <w:jc w:val="both"/>
      </w:pPr>
      <w:r>
        <w:t>В целях упорядоченного и безопасного передвижения пассажиров, включая инвалидов и лиц старшего возраста, в общественно-транспортных узлах (особенно формирующихся на базе вокзальных комплексов) следует соблюдать следующие основные правила организации главных пешеходных путей:</w:t>
      </w:r>
    </w:p>
    <w:p w:rsidR="00DD19AC" w:rsidRDefault="00EA2506">
      <w:pPr>
        <w:pStyle w:val="84"/>
        <w:shd w:val="clear" w:color="auto" w:fill="auto"/>
        <w:spacing w:after="0" w:line="293" w:lineRule="exact"/>
        <w:ind w:left="20" w:right="20" w:firstLine="380"/>
        <w:jc w:val="both"/>
      </w:pPr>
      <w:r>
        <w:t xml:space="preserve">пути пешеходов должны </w:t>
      </w:r>
      <w:proofErr w:type="gramStart"/>
      <w:r>
        <w:t>быть</w:t>
      </w:r>
      <w:proofErr w:type="gramEnd"/>
      <w:r>
        <w:t xml:space="preserve"> возможно более удобными, короткими и прямыми, без вынужденных подъемов и спусков с поворотом под прямым углом. Средняя длина пешеходного пути пассажиров от остановочных пунктов городского общественного транспорта до места в транспортном средстве (вагон, самолет, судно и др.) не должна превышать 300 м;</w:t>
      </w:r>
    </w:p>
    <w:p w:rsidR="00DD19AC" w:rsidRDefault="00EA2506">
      <w:pPr>
        <w:pStyle w:val="84"/>
        <w:shd w:val="clear" w:color="auto" w:fill="auto"/>
        <w:spacing w:after="0" w:line="293" w:lineRule="exact"/>
        <w:ind w:left="20" w:right="20" w:firstLine="380"/>
        <w:jc w:val="both"/>
      </w:pPr>
      <w:r>
        <w:t>пути движения пешеходов должны быть безопасными, с минимальным количеством их пересечений с путями движения всех видов городского, служебно-вспомогательного и внешнего транспорта;</w:t>
      </w:r>
    </w:p>
    <w:p w:rsidR="00DD19AC" w:rsidRDefault="00EA2506">
      <w:pPr>
        <w:pStyle w:val="84"/>
        <w:shd w:val="clear" w:color="auto" w:fill="auto"/>
        <w:spacing w:after="0" w:line="293" w:lineRule="exact"/>
        <w:ind w:left="20" w:right="20" w:firstLine="380"/>
        <w:jc w:val="both"/>
      </w:pPr>
      <w:r>
        <w:t>должно быть обеспечено полное или частичное разделение основных встречных и пересекающихся потоков пассажиров в зданиях и на привокзальной площади;</w:t>
      </w:r>
    </w:p>
    <w:p w:rsidR="00DD19AC" w:rsidRDefault="00EA2506">
      <w:pPr>
        <w:pStyle w:val="84"/>
        <w:shd w:val="clear" w:color="auto" w:fill="auto"/>
        <w:spacing w:after="184" w:line="298" w:lineRule="exact"/>
        <w:ind w:left="20" w:right="20" w:firstLine="380"/>
        <w:jc w:val="both"/>
      </w:pPr>
      <w:r>
        <w:t>необходимые пассажирам и посетителям помещения и устройства (на площади, в пассажирском здании, в группе зданий центра) должны быть расположены последовательно с учетом обеспечения удобства их посещения.</w:t>
      </w:r>
    </w:p>
    <w:p w:rsidR="00DD19AC" w:rsidRDefault="00EA2506">
      <w:pPr>
        <w:pStyle w:val="84"/>
        <w:numPr>
          <w:ilvl w:val="0"/>
          <w:numId w:val="15"/>
        </w:numPr>
        <w:shd w:val="clear" w:color="auto" w:fill="auto"/>
        <w:tabs>
          <w:tab w:val="left" w:pos="1095"/>
        </w:tabs>
        <w:spacing w:after="180" w:line="293" w:lineRule="exact"/>
        <w:ind w:left="20" w:right="20" w:firstLine="380"/>
        <w:jc w:val="both"/>
      </w:pPr>
      <w:r>
        <w:t>При реконструкции центральных и других общественно-деловых зон города необходимо предусматривать пешеходные зоны (площади, улицы), свободные от движения транспорта и доступные для инвалидов.</w:t>
      </w:r>
    </w:p>
    <w:p w:rsidR="00DD19AC" w:rsidRDefault="00EA2506">
      <w:pPr>
        <w:pStyle w:val="84"/>
        <w:numPr>
          <w:ilvl w:val="0"/>
          <w:numId w:val="15"/>
        </w:numPr>
        <w:shd w:val="clear" w:color="auto" w:fill="auto"/>
        <w:tabs>
          <w:tab w:val="left" w:pos="1114"/>
        </w:tabs>
        <w:spacing w:after="180" w:line="293" w:lineRule="exact"/>
        <w:ind w:left="20" w:right="20" w:firstLine="380"/>
        <w:jc w:val="both"/>
      </w:pPr>
      <w:proofErr w:type="gramStart"/>
      <w:r>
        <w:t>Пешеходные зоны, расположенные, как правило, в общегородском центре или вблизи него, имеют разнообразные транспортные связи (метрополитен, троллейбус, автобус, такси) с другими территориями города.</w:t>
      </w:r>
      <w:proofErr w:type="gramEnd"/>
      <w:r>
        <w:t xml:space="preserve"> Остановочные пункты общественного транспорта должны размещаться соответственно размерам и конфигурации пешеходной зоны по ее периметру таким образом, чтобы обеспечивалась максимальная </w:t>
      </w:r>
      <w:proofErr w:type="gramStart"/>
      <w:r>
        <w:t>удаленность</w:t>
      </w:r>
      <w:proofErr w:type="gramEnd"/>
      <w:r>
        <w:t xml:space="preserve"> по крайней мере одного из них в 300 м, что равно нормируемому пешеходному пути для инвалида на кресле-коляске.</w:t>
      </w:r>
    </w:p>
    <w:p w:rsidR="00DD19AC" w:rsidRDefault="00EA2506">
      <w:pPr>
        <w:pStyle w:val="84"/>
        <w:numPr>
          <w:ilvl w:val="0"/>
          <w:numId w:val="15"/>
        </w:numPr>
        <w:shd w:val="clear" w:color="auto" w:fill="auto"/>
        <w:tabs>
          <w:tab w:val="left" w:pos="1090"/>
        </w:tabs>
        <w:spacing w:after="0" w:line="293" w:lineRule="exact"/>
        <w:ind w:left="20" w:right="20" w:firstLine="380"/>
        <w:jc w:val="both"/>
      </w:pPr>
      <w:r>
        <w:t xml:space="preserve">Остановки всех видов городского транспорта должны обеспечивать возможность безопасной самостоятельной посадки инвалидов по зрению, посадки-высадки инвалидов, пользующихся креслами-колясками. На остановках должна быть хорошо читаемая информация о маршрутах, выполненная укрупненным шрифтом и в контрастном цвете, должно обеспечиваться звуковое и/или </w:t>
      </w:r>
      <w:proofErr w:type="spellStart"/>
      <w:r>
        <w:t>радиоинформирование</w:t>
      </w:r>
      <w:proofErr w:type="spellEnd"/>
      <w:r>
        <w:t xml:space="preserve"> инвалидов по зрению о маршрутах и времени ожидаемого прибытия транспортных средств, о номере маршрута, приближающегося к остановке транспортного средства.</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49"/>
        </w:rPr>
        <w:t>Изм</w:t>
      </w:r>
      <w:proofErr w:type="spellEnd"/>
      <w:r>
        <w:rPr>
          <w:rStyle w:val="49"/>
        </w:rPr>
        <w:t>.</w:t>
      </w:r>
      <w:proofErr w:type="gramEnd"/>
      <w:r>
        <w:rPr>
          <w:rStyle w:val="49"/>
        </w:rPr>
        <w:t xml:space="preserve"> N 1</w:t>
      </w:r>
      <w:r>
        <w:t>).</w:t>
      </w:r>
    </w:p>
    <w:p w:rsidR="00DD19AC" w:rsidRDefault="00EA2506">
      <w:pPr>
        <w:pStyle w:val="84"/>
        <w:numPr>
          <w:ilvl w:val="0"/>
          <w:numId w:val="15"/>
        </w:numPr>
        <w:shd w:val="clear" w:color="auto" w:fill="auto"/>
        <w:tabs>
          <w:tab w:val="left" w:pos="1114"/>
        </w:tabs>
        <w:spacing w:after="0" w:line="293" w:lineRule="exact"/>
        <w:ind w:left="20" w:right="20" w:firstLine="380"/>
        <w:jc w:val="both"/>
      </w:pPr>
      <w:r>
        <w:t>При подземном или полуподземном размещении пешеходной зоны, многофункциональных центров, вокзальных комплексов, пересадочных узлов в плотной городской застройке необходимо предусматривать сооружение подъемников, эскалаторов, лифтов для подъема и спуска МГН (рисунок В.4).</w:t>
      </w:r>
    </w:p>
    <w:p w:rsidR="00DD19AC" w:rsidRDefault="00EA2506">
      <w:pPr>
        <w:pStyle w:val="84"/>
        <w:shd w:val="clear" w:color="auto" w:fill="auto"/>
        <w:spacing w:after="0" w:line="293" w:lineRule="exact"/>
        <w:ind w:left="20" w:right="20" w:firstLine="380"/>
        <w:jc w:val="both"/>
      </w:pPr>
      <w:r>
        <w:t>Лестничные марши должны иметь ограждающие устройства, поручни, контрастные полосы на краевых ступенях и дублироваться пандусами.</w:t>
      </w:r>
    </w:p>
    <w:p w:rsidR="00DD19AC" w:rsidRDefault="00EA2506">
      <w:pPr>
        <w:pStyle w:val="84"/>
        <w:shd w:val="clear" w:color="auto" w:fill="auto"/>
        <w:spacing w:after="0" w:line="293" w:lineRule="exact"/>
        <w:ind w:left="20" w:firstLine="380"/>
        <w:jc w:val="both"/>
      </w:pPr>
      <w:proofErr w:type="gramStart"/>
      <w:r>
        <w:t xml:space="preserve">(Измененная редакция, </w:t>
      </w:r>
      <w:proofErr w:type="spellStart"/>
      <w:r>
        <w:rPr>
          <w:rStyle w:val="49"/>
        </w:rPr>
        <w:t>Изм</w:t>
      </w:r>
      <w:proofErr w:type="spellEnd"/>
      <w:r>
        <w:rPr>
          <w:rStyle w:val="49"/>
        </w:rPr>
        <w:t>.</w:t>
      </w:r>
      <w:proofErr w:type="gramEnd"/>
      <w:r>
        <w:rPr>
          <w:rStyle w:val="49"/>
        </w:rPr>
        <w:t xml:space="preserve"> N 1</w:t>
      </w:r>
      <w:r>
        <w:t>).</w:t>
      </w:r>
    </w:p>
    <w:p w:rsidR="00DD19AC" w:rsidRDefault="00EA2506">
      <w:pPr>
        <w:pStyle w:val="84"/>
        <w:numPr>
          <w:ilvl w:val="0"/>
          <w:numId w:val="15"/>
        </w:numPr>
        <w:shd w:val="clear" w:color="auto" w:fill="auto"/>
        <w:tabs>
          <w:tab w:val="left" w:pos="1287"/>
        </w:tabs>
        <w:spacing w:after="0" w:line="293" w:lineRule="exact"/>
        <w:ind w:left="20" w:right="20" w:firstLine="380"/>
        <w:jc w:val="both"/>
      </w:pPr>
      <w:r>
        <w:t>У границ пешеходных зон, кроме остановочных пунктов общественного транспорта, как правило, предусматриваются стоянки для индивидуального транспорта, где следует выделять места для личных транспортных средств инвалидов. Количество таких мест устанавливается согласно 6.2.3.</w:t>
      </w:r>
    </w:p>
    <w:p w:rsidR="00DD19AC" w:rsidRDefault="00EA2506">
      <w:pPr>
        <w:pStyle w:val="84"/>
        <w:shd w:val="clear" w:color="auto" w:fill="auto"/>
        <w:spacing w:after="188" w:line="302" w:lineRule="exact"/>
        <w:ind w:left="20" w:right="20" w:firstLine="380"/>
        <w:jc w:val="both"/>
      </w:pPr>
      <w:r>
        <w:t>Места, выделенные для стоянки автомобилей инвалидов, должны иметь специальное обозначение.</w:t>
      </w:r>
    </w:p>
    <w:p w:rsidR="00DD19AC" w:rsidRDefault="00EA2506">
      <w:pPr>
        <w:pStyle w:val="84"/>
        <w:numPr>
          <w:ilvl w:val="0"/>
          <w:numId w:val="15"/>
        </w:numPr>
        <w:shd w:val="clear" w:color="auto" w:fill="auto"/>
        <w:tabs>
          <w:tab w:val="left" w:pos="1186"/>
        </w:tabs>
        <w:spacing w:after="0" w:line="293" w:lineRule="exact"/>
        <w:ind w:left="20" w:right="20" w:firstLine="380"/>
        <w:jc w:val="both"/>
      </w:pPr>
      <w:r>
        <w:t>В пешеходных зонах (часто торговых улицах), возле остановок общественного транспорта, необходимо предусматривать места (площадки) для отдыха инвалидов. Они должны располагаться равномерно на расстоянии 100 м друг от друга.</w:t>
      </w:r>
    </w:p>
    <w:p w:rsidR="00DD19AC" w:rsidRDefault="00EA2506">
      <w:pPr>
        <w:pStyle w:val="84"/>
        <w:shd w:val="clear" w:color="auto" w:fill="auto"/>
        <w:spacing w:after="0" w:line="293" w:lineRule="exact"/>
        <w:ind w:left="20" w:right="20" w:firstLine="380"/>
        <w:jc w:val="both"/>
      </w:pPr>
      <w:r>
        <w:t>На площадках для отдыха должны размещаться скамьи со спинками и подлокотниками и место для кресел-колясок. Часть мест для отдыха располагается под навесом для защиты от осадков.</w:t>
      </w:r>
    </w:p>
    <w:p w:rsidR="00DD19AC" w:rsidRDefault="00EA2506">
      <w:pPr>
        <w:pStyle w:val="84"/>
        <w:shd w:val="clear" w:color="auto" w:fill="auto"/>
        <w:spacing w:after="0" w:line="293" w:lineRule="exact"/>
        <w:ind w:left="20" w:right="20" w:firstLine="380"/>
        <w:jc w:val="both"/>
      </w:pPr>
      <w:r>
        <w:t>Пешеходные зоны должны оборудоваться на специально отведенных местах, снабженных хорошо различимыми указателями, различными автоматами: торговые для мелких покупок, газированной воды, размена денег, выдачи информации и др. Возможно выделение территории для устройства площадок просмотра кино- и видеофильмов, которыми могут заинтересоваться инвалиды. Здесь также следует обеспечивать удобный доступ физически ослабленным лицам.</w:t>
      </w:r>
    </w:p>
    <w:p w:rsidR="00DD19AC" w:rsidRDefault="00EA2506">
      <w:pPr>
        <w:pStyle w:val="84"/>
        <w:shd w:val="clear" w:color="auto" w:fill="auto"/>
        <w:spacing w:after="350" w:line="293" w:lineRule="exact"/>
        <w:ind w:left="20" w:firstLine="380"/>
        <w:jc w:val="both"/>
      </w:pPr>
      <w:proofErr w:type="gramStart"/>
      <w:r>
        <w:t xml:space="preserve">(Измененная редакция, </w:t>
      </w:r>
      <w:proofErr w:type="spellStart"/>
      <w:r>
        <w:rPr>
          <w:rStyle w:val="500"/>
        </w:rPr>
        <w:t>Изм</w:t>
      </w:r>
      <w:proofErr w:type="spellEnd"/>
      <w:r>
        <w:rPr>
          <w:rStyle w:val="500"/>
        </w:rPr>
        <w:t>.</w:t>
      </w:r>
      <w:proofErr w:type="gramEnd"/>
      <w:r>
        <w:rPr>
          <w:rStyle w:val="500"/>
        </w:rPr>
        <w:t xml:space="preserve"> N 1</w:t>
      </w:r>
      <w:r>
        <w:t>).</w:t>
      </w:r>
    </w:p>
    <w:p w:rsidR="00DD19AC" w:rsidRDefault="00EA2506">
      <w:pPr>
        <w:pStyle w:val="40"/>
        <w:keepNext/>
        <w:keepLines/>
        <w:shd w:val="clear" w:color="auto" w:fill="auto"/>
        <w:spacing w:after="570" w:line="380" w:lineRule="exact"/>
        <w:ind w:left="20"/>
      </w:pPr>
      <w:bookmarkStart w:id="13" w:name="bookmark13"/>
      <w:r>
        <w:t>7 Информационное обеспечение</w:t>
      </w:r>
      <w:bookmarkEnd w:id="13"/>
    </w:p>
    <w:p w:rsidR="00DD19AC" w:rsidRDefault="00EA2506">
      <w:pPr>
        <w:pStyle w:val="84"/>
        <w:numPr>
          <w:ilvl w:val="0"/>
          <w:numId w:val="16"/>
        </w:numPr>
        <w:shd w:val="clear" w:color="auto" w:fill="auto"/>
        <w:tabs>
          <w:tab w:val="left" w:pos="803"/>
        </w:tabs>
        <w:spacing w:after="0" w:line="240" w:lineRule="exact"/>
        <w:ind w:left="20" w:firstLine="380"/>
        <w:jc w:val="both"/>
      </w:pPr>
      <w:r>
        <w:t>Информационное обеспечение решает несколько задач:</w:t>
      </w:r>
    </w:p>
    <w:p w:rsidR="00DD19AC" w:rsidRDefault="00EA2506">
      <w:pPr>
        <w:pStyle w:val="84"/>
        <w:shd w:val="clear" w:color="auto" w:fill="auto"/>
        <w:spacing w:after="0" w:line="240" w:lineRule="exact"/>
        <w:ind w:left="20" w:firstLine="380"/>
        <w:jc w:val="both"/>
      </w:pPr>
      <w:r>
        <w:t>обеспечивает общую ориентацию в структуре города, района,</w:t>
      </w:r>
    </w:p>
    <w:p w:rsidR="00DD19AC" w:rsidRDefault="00EA2506">
      <w:pPr>
        <w:pStyle w:val="84"/>
        <w:shd w:val="clear" w:color="auto" w:fill="auto"/>
        <w:spacing w:after="0" w:line="293" w:lineRule="exact"/>
        <w:ind w:left="20" w:firstLine="0"/>
      </w:pPr>
      <w:r>
        <w:t>микрорайона, квартала;</w:t>
      </w:r>
    </w:p>
    <w:p w:rsidR="00DD19AC" w:rsidRDefault="00EA2506">
      <w:pPr>
        <w:pStyle w:val="84"/>
        <w:shd w:val="clear" w:color="auto" w:fill="auto"/>
        <w:spacing w:after="0" w:line="293" w:lineRule="exact"/>
        <w:ind w:left="20" w:right="20" w:firstLine="380"/>
        <w:jc w:val="both"/>
      </w:pPr>
      <w:r>
        <w:t>предоставляет сведения о местоположении объектов, включая те, которые предназначены или доступны для инвалидов;</w:t>
      </w:r>
    </w:p>
    <w:p w:rsidR="00DD19AC" w:rsidRDefault="00EA2506">
      <w:pPr>
        <w:pStyle w:val="84"/>
        <w:shd w:val="clear" w:color="auto" w:fill="auto"/>
        <w:spacing w:after="180" w:line="293" w:lineRule="exact"/>
        <w:ind w:left="20" w:firstLine="380"/>
        <w:jc w:val="both"/>
      </w:pPr>
      <w:r>
        <w:t>предупреждает о возможных опасностях.</w:t>
      </w:r>
    </w:p>
    <w:p w:rsidR="00DD19AC" w:rsidRDefault="00EA2506">
      <w:pPr>
        <w:pStyle w:val="84"/>
        <w:numPr>
          <w:ilvl w:val="0"/>
          <w:numId w:val="16"/>
        </w:numPr>
        <w:shd w:val="clear" w:color="auto" w:fill="auto"/>
        <w:tabs>
          <w:tab w:val="left" w:pos="769"/>
        </w:tabs>
        <w:spacing w:after="0" w:line="293" w:lineRule="exact"/>
        <w:ind w:left="20" w:right="20" w:firstLine="380"/>
        <w:jc w:val="both"/>
      </w:pPr>
      <w:r>
        <w:t>Необходимо применять единую систему знаков, символов, маркировки, а также крупноразмерных рекламных опознавательных знаков-символов, обозначающих однотипные учреждения или предприятия, либо отдельные зоны с одинаковыми или сходными функциями.</w:t>
      </w:r>
    </w:p>
    <w:p w:rsidR="00DD19AC" w:rsidRDefault="00EA2506">
      <w:pPr>
        <w:pStyle w:val="84"/>
        <w:shd w:val="clear" w:color="auto" w:fill="auto"/>
        <w:spacing w:after="0" w:line="293" w:lineRule="exact"/>
        <w:ind w:left="20" w:right="20" w:firstLine="380"/>
        <w:jc w:val="both"/>
      </w:pPr>
      <w:r>
        <w:t xml:space="preserve">Все доступные для инвалидов учреждения и места общего пользования должны быть обозначены специальными знаками или символами в виде пиктограмм установленного образца согласно 3.16 </w:t>
      </w:r>
      <w:r>
        <w:rPr>
          <w:rStyle w:val="500"/>
        </w:rPr>
        <w:t>СП 59.13330</w:t>
      </w:r>
      <w:r>
        <w:t>.</w:t>
      </w:r>
    </w:p>
    <w:p w:rsidR="00DD19AC" w:rsidRDefault="00EA2506">
      <w:pPr>
        <w:pStyle w:val="84"/>
        <w:shd w:val="clear" w:color="auto" w:fill="auto"/>
        <w:spacing w:after="0" w:line="293" w:lineRule="exact"/>
        <w:ind w:left="20" w:right="20" w:firstLine="380"/>
        <w:jc w:val="both"/>
      </w:pPr>
      <w:r>
        <w:t>При реконструкции территорий, прилегающих к общественным зданиям, рекомендуется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DD19AC" w:rsidRDefault="00EA2506">
      <w:pPr>
        <w:pStyle w:val="84"/>
        <w:shd w:val="clear" w:color="auto" w:fill="auto"/>
        <w:spacing w:after="0" w:line="293" w:lineRule="exact"/>
        <w:ind w:left="20" w:firstLine="380"/>
        <w:jc w:val="both"/>
      </w:pPr>
      <w:proofErr w:type="gramStart"/>
      <w:r>
        <w:t xml:space="preserve">(Измененная редакция, </w:t>
      </w:r>
      <w:proofErr w:type="spellStart"/>
      <w:r>
        <w:rPr>
          <w:rStyle w:val="500"/>
        </w:rPr>
        <w:t>Изм</w:t>
      </w:r>
      <w:proofErr w:type="spellEnd"/>
      <w:r>
        <w:rPr>
          <w:rStyle w:val="500"/>
        </w:rPr>
        <w:t>.</w:t>
      </w:r>
      <w:proofErr w:type="gramEnd"/>
      <w:r>
        <w:rPr>
          <w:rStyle w:val="500"/>
        </w:rPr>
        <w:t xml:space="preserve"> N 1</w:t>
      </w:r>
      <w:r>
        <w:t>).</w:t>
      </w:r>
    </w:p>
    <w:p w:rsidR="00DD19AC" w:rsidRDefault="00EA2506">
      <w:pPr>
        <w:pStyle w:val="84"/>
        <w:numPr>
          <w:ilvl w:val="0"/>
          <w:numId w:val="16"/>
        </w:numPr>
        <w:shd w:val="clear" w:color="auto" w:fill="auto"/>
        <w:tabs>
          <w:tab w:val="left" w:pos="932"/>
        </w:tabs>
        <w:spacing w:after="0" w:line="293" w:lineRule="exact"/>
        <w:ind w:left="20" w:right="20" w:firstLine="380"/>
        <w:jc w:val="both"/>
      </w:pPr>
      <w:r>
        <w:t xml:space="preserve">Информация для людей с недостатками зрения может быть осязательной (тактильной) и звуковой. </w:t>
      </w:r>
      <w:proofErr w:type="gramStart"/>
      <w:r>
        <w:t>Осязательная информация представляет собой устройство рельефной поверхности на участках пути, размещение тактильных (с выпуклыми элементами и обозначениями) схем участков городской территории, планов общественных зданий на высоте от 1,2 до 1,6 м. На такой же высоте должны устанавливаться таблички с названием учреждений, организаций (в первую очередь государственных и муниципальных), с указанием времени приема граждан, в том числе с использованием шрифта Брайля</w:t>
      </w:r>
      <w:proofErr w:type="gramEnd"/>
      <w:r>
        <w:t>.</w:t>
      </w:r>
    </w:p>
    <w:p w:rsidR="00DD19AC" w:rsidRDefault="00EA2506">
      <w:pPr>
        <w:pStyle w:val="84"/>
        <w:shd w:val="clear" w:color="auto" w:fill="auto"/>
        <w:spacing w:after="0" w:line="293" w:lineRule="exact"/>
        <w:ind w:left="20" w:right="20" w:firstLine="380"/>
        <w:jc w:val="both"/>
      </w:pPr>
      <w:r>
        <w:t>Перед лестницами и препятствиями для инвалидов по зрению следует обустраивать предупреждающие тактильно-контрастные указатели.</w:t>
      </w:r>
    </w:p>
    <w:p w:rsidR="00DD19AC" w:rsidRDefault="00EA2506">
      <w:pPr>
        <w:pStyle w:val="84"/>
        <w:shd w:val="clear" w:color="auto" w:fill="auto"/>
        <w:spacing w:after="0" w:line="293" w:lineRule="exact"/>
        <w:ind w:left="20" w:right="20" w:firstLine="380"/>
        <w:jc w:val="both"/>
      </w:pPr>
      <w:r>
        <w:t>На пешеходных переходах для безопасности передвижения инвалидов по зрению следует устанавливать пешеходные светофоры с табло обратного отсчета с устройством голосового и звукового сопровождения зеленого сигнала, с сигналом ориентации. При этом необходимо устранять другие звуковые помехи и шумы. Перед регулируемыми пешеходными переходами должны быть обустроены предупреждающие тактильно-контрастные указатели с продольными рифами.</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510"/>
        </w:rPr>
        <w:t>Изм</w:t>
      </w:r>
      <w:proofErr w:type="spellEnd"/>
      <w:r>
        <w:rPr>
          <w:rStyle w:val="510"/>
        </w:rPr>
        <w:t>.</w:t>
      </w:r>
      <w:proofErr w:type="gramEnd"/>
      <w:r>
        <w:rPr>
          <w:rStyle w:val="510"/>
        </w:rPr>
        <w:t xml:space="preserve"> N 1</w:t>
      </w:r>
      <w:r>
        <w:t>).</w:t>
      </w:r>
    </w:p>
    <w:p w:rsidR="00DD19AC" w:rsidRDefault="00EA2506">
      <w:pPr>
        <w:pStyle w:val="84"/>
        <w:numPr>
          <w:ilvl w:val="0"/>
          <w:numId w:val="16"/>
        </w:numPr>
        <w:shd w:val="clear" w:color="auto" w:fill="auto"/>
        <w:tabs>
          <w:tab w:val="left" w:pos="956"/>
        </w:tabs>
        <w:spacing w:after="0" w:line="293" w:lineRule="exact"/>
        <w:ind w:left="20" w:right="20" w:firstLine="380"/>
        <w:jc w:val="both"/>
      </w:pPr>
      <w:r>
        <w:t>Любая звуковая информация, в том числе объявления по громкоговорящей связи, на вокзалах и в других местах массового скопления людей, должна дублироваться в виде текстовой информации на табло, дисплеях, мониторах и других визуальных средствах для обеспечения ориентации и создания доступности транспортных коммуникаций для инвалидов с нарушениями слуха.</w:t>
      </w:r>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510"/>
        </w:rPr>
        <w:t>Изм</w:t>
      </w:r>
      <w:proofErr w:type="spellEnd"/>
      <w:r>
        <w:rPr>
          <w:rStyle w:val="510"/>
        </w:rPr>
        <w:t>.</w:t>
      </w:r>
      <w:proofErr w:type="gramEnd"/>
      <w:r>
        <w:rPr>
          <w:rStyle w:val="510"/>
        </w:rPr>
        <w:t xml:space="preserve"> N 1</w:t>
      </w:r>
      <w:r>
        <w:t>).</w:t>
      </w:r>
    </w:p>
    <w:p w:rsidR="00DD19AC" w:rsidRDefault="00EA2506">
      <w:pPr>
        <w:pStyle w:val="84"/>
        <w:numPr>
          <w:ilvl w:val="0"/>
          <w:numId w:val="16"/>
        </w:numPr>
        <w:shd w:val="clear" w:color="auto" w:fill="auto"/>
        <w:tabs>
          <w:tab w:val="left" w:pos="870"/>
        </w:tabs>
        <w:spacing w:after="180" w:line="293" w:lineRule="exact"/>
        <w:ind w:left="20" w:right="20" w:firstLine="380"/>
        <w:jc w:val="both"/>
      </w:pPr>
      <w:proofErr w:type="gramStart"/>
      <w:r>
        <w:t>На пешеходных и транспортных коммуникациях для инвалидов с дефектами слуха должны быть установлены световые (проблесковые) маячки, сигнализирующие об опасном приближении (прибытии) транспортного средства (поезд, автобус, троллейбус, трамвай, судно и др.) в темное время суток, сумерках и в условиях плохой видимости (дождь, туман, снегопад).</w:t>
      </w:r>
      <w:proofErr w:type="gramEnd"/>
    </w:p>
    <w:p w:rsidR="00DD19AC" w:rsidRDefault="00EA2506">
      <w:pPr>
        <w:pStyle w:val="84"/>
        <w:numPr>
          <w:ilvl w:val="0"/>
          <w:numId w:val="16"/>
        </w:numPr>
        <w:shd w:val="clear" w:color="auto" w:fill="auto"/>
        <w:tabs>
          <w:tab w:val="left" w:pos="783"/>
        </w:tabs>
        <w:spacing w:after="0" w:line="293" w:lineRule="exact"/>
        <w:ind w:left="20" w:right="20" w:firstLine="380"/>
        <w:jc w:val="both"/>
      </w:pPr>
      <w:r>
        <w:t xml:space="preserve">Осязательные средства наземного информирования включают в себя тактильно-контрастные указатели, которые по своим выполняемым функциям подразделяются на предупреждающие, направляющие и поля различного назначения. Основные требования к их применению приведены в </w:t>
      </w:r>
      <w:r>
        <w:rPr>
          <w:rStyle w:val="510"/>
        </w:rPr>
        <w:t>СП 59.13330</w:t>
      </w:r>
      <w:r>
        <w:t xml:space="preserve">. Типы и нормируемые характеристики указателей приведены в </w:t>
      </w:r>
      <w:r>
        <w:rPr>
          <w:rStyle w:val="510"/>
        </w:rPr>
        <w:t>СП 136.13330</w:t>
      </w:r>
      <w:r>
        <w:t xml:space="preserve">. Основные правила и особенности </w:t>
      </w:r>
      <w:proofErr w:type="gramStart"/>
      <w:r>
        <w:t>обустройства</w:t>
      </w:r>
      <w:proofErr w:type="gramEnd"/>
      <w:r>
        <w:t xml:space="preserve"> различных тактильно-контрастных указателей в условиях городской среды представлены в приложении Г.</w:t>
      </w:r>
    </w:p>
    <w:p w:rsidR="00DD19AC" w:rsidRDefault="00EA2506">
      <w:pPr>
        <w:pStyle w:val="84"/>
        <w:shd w:val="clear" w:color="auto" w:fill="auto"/>
        <w:spacing w:after="300" w:line="240" w:lineRule="exact"/>
        <w:ind w:left="20" w:firstLine="380"/>
        <w:jc w:val="both"/>
      </w:pPr>
      <w:proofErr w:type="gramStart"/>
      <w:r>
        <w:t xml:space="preserve">(Введен дополнительно, </w:t>
      </w:r>
      <w:proofErr w:type="spellStart"/>
      <w:r>
        <w:rPr>
          <w:rStyle w:val="510"/>
        </w:rPr>
        <w:t>Изм</w:t>
      </w:r>
      <w:proofErr w:type="spellEnd"/>
      <w:r>
        <w:rPr>
          <w:rStyle w:val="510"/>
        </w:rPr>
        <w:t>.</w:t>
      </w:r>
      <w:proofErr w:type="gramEnd"/>
      <w:r>
        <w:rPr>
          <w:rStyle w:val="510"/>
        </w:rPr>
        <w:t xml:space="preserve"> N 1</w:t>
      </w:r>
      <w:r>
        <w:t>).</w:t>
      </w:r>
    </w:p>
    <w:p w:rsidR="00DD19AC" w:rsidRDefault="00EA2506">
      <w:pPr>
        <w:pStyle w:val="3b"/>
        <w:shd w:val="clear" w:color="auto" w:fill="auto"/>
        <w:spacing w:before="0" w:after="307"/>
        <w:ind w:left="20" w:right="440"/>
      </w:pPr>
      <w:r>
        <w:t>Приложение</w:t>
      </w:r>
      <w:proofErr w:type="gramStart"/>
      <w:r>
        <w:t xml:space="preserve"> А</w:t>
      </w:r>
      <w:proofErr w:type="gramEnd"/>
      <w:r>
        <w:t xml:space="preserve"> (справочное). Требования к проектной документации (для формирования доступной среды для инвалидов)</w:t>
      </w:r>
    </w:p>
    <w:p w:rsidR="00DD19AC" w:rsidRDefault="00EA2506">
      <w:pPr>
        <w:pStyle w:val="84"/>
        <w:shd w:val="clear" w:color="auto" w:fill="auto"/>
        <w:spacing w:after="0" w:line="298" w:lineRule="exact"/>
        <w:ind w:left="20" w:right="7380" w:firstLine="0"/>
      </w:pPr>
      <w:r>
        <w:t>Приложение</w:t>
      </w:r>
      <w:proofErr w:type="gramStart"/>
      <w:r>
        <w:t xml:space="preserve"> А</w:t>
      </w:r>
      <w:proofErr w:type="gramEnd"/>
      <w:r>
        <w:t xml:space="preserve"> (справочное)</w:t>
      </w:r>
    </w:p>
    <w:p w:rsidR="00DD19AC" w:rsidRDefault="00EA2506">
      <w:pPr>
        <w:pStyle w:val="84"/>
        <w:shd w:val="clear" w:color="auto" w:fill="auto"/>
        <w:spacing w:after="196" w:line="240" w:lineRule="exact"/>
        <w:ind w:left="20" w:firstLine="380"/>
      </w:pPr>
      <w:r>
        <w:t xml:space="preserve">* Измененная редакция, </w:t>
      </w:r>
      <w:proofErr w:type="spellStart"/>
      <w:r>
        <w:rPr>
          <w:rStyle w:val="52"/>
        </w:rPr>
        <w:t>Изм</w:t>
      </w:r>
      <w:proofErr w:type="spellEnd"/>
      <w:r>
        <w:rPr>
          <w:rStyle w:val="52"/>
        </w:rPr>
        <w:t>.</w:t>
      </w:r>
      <w:hyperlink r:id="rId17" w:history="1">
        <w:r>
          <w:rPr>
            <w:rStyle w:val="a3"/>
          </w:rPr>
          <w:t xml:space="preserve"> N 1.</w:t>
        </w:r>
      </w:hyperlink>
    </w:p>
    <w:p w:rsidR="00DD19AC" w:rsidRDefault="00EA2506">
      <w:pPr>
        <w:pStyle w:val="84"/>
        <w:shd w:val="clear" w:color="auto" w:fill="auto"/>
        <w:spacing w:after="0" w:line="293" w:lineRule="exact"/>
        <w:ind w:left="20" w:right="20" w:firstLine="380"/>
        <w:jc w:val="both"/>
      </w:pPr>
      <w:r>
        <w:t>А.1 Настоящие требования по формированию доступной среды для инвалидов приведены в [</w:t>
      </w:r>
      <w:r>
        <w:rPr>
          <w:rStyle w:val="53"/>
        </w:rPr>
        <w:t>5</w:t>
      </w:r>
      <w:r>
        <w:t>], [8</w:t>
      </w:r>
      <w:hyperlink r:id="rId18" w:history="1">
        <w:r>
          <w:rPr>
            <w:rStyle w:val="a3"/>
          </w:rPr>
          <w:t>].</w:t>
        </w:r>
      </w:hyperlink>
    </w:p>
    <w:p w:rsidR="00DD19AC" w:rsidRDefault="00EA2506">
      <w:pPr>
        <w:pStyle w:val="84"/>
        <w:shd w:val="clear" w:color="auto" w:fill="auto"/>
        <w:spacing w:after="180" w:line="293" w:lineRule="exact"/>
        <w:ind w:left="20" w:firstLine="380"/>
        <w:jc w:val="both"/>
      </w:pPr>
      <w:proofErr w:type="gramStart"/>
      <w:r>
        <w:t xml:space="preserve">(Измененная редакция, </w:t>
      </w:r>
      <w:proofErr w:type="spellStart"/>
      <w:r>
        <w:rPr>
          <w:rStyle w:val="52"/>
        </w:rPr>
        <w:t>Изм</w:t>
      </w:r>
      <w:proofErr w:type="spellEnd"/>
      <w:r>
        <w:rPr>
          <w:rStyle w:val="52"/>
        </w:rPr>
        <w:t>.</w:t>
      </w:r>
      <w:proofErr w:type="gramEnd"/>
      <w:r>
        <w:rPr>
          <w:rStyle w:val="52"/>
        </w:rPr>
        <w:t xml:space="preserve"> N 1</w:t>
      </w:r>
      <w:r>
        <w:t>).</w:t>
      </w:r>
    </w:p>
    <w:p w:rsidR="00DD19AC" w:rsidRDefault="00EA2506">
      <w:pPr>
        <w:pStyle w:val="84"/>
        <w:shd w:val="clear" w:color="auto" w:fill="auto"/>
        <w:spacing w:after="0" w:line="293" w:lineRule="exact"/>
        <w:ind w:left="20" w:right="20" w:firstLine="380"/>
        <w:jc w:val="both"/>
      </w:pPr>
      <w:r>
        <w:t>А.2 На стадии генерального плана города и его пригородной зоны (или концепции генерального плана) необходимо определить:</w:t>
      </w:r>
    </w:p>
    <w:p w:rsidR="00DD19AC" w:rsidRDefault="00EA2506">
      <w:pPr>
        <w:pStyle w:val="84"/>
        <w:shd w:val="clear" w:color="auto" w:fill="auto"/>
        <w:spacing w:after="0" w:line="293" w:lineRule="exact"/>
        <w:ind w:left="20" w:right="20" w:firstLine="380"/>
        <w:jc w:val="both"/>
      </w:pPr>
      <w:r>
        <w:t>функциональные зоны и районы, подлежащие первоочередной реконструкции;</w:t>
      </w:r>
    </w:p>
    <w:p w:rsidR="00DD19AC" w:rsidRDefault="00EA2506">
      <w:pPr>
        <w:pStyle w:val="84"/>
        <w:shd w:val="clear" w:color="auto" w:fill="auto"/>
        <w:spacing w:after="0" w:line="293" w:lineRule="exact"/>
        <w:ind w:left="20" w:right="20" w:firstLine="380"/>
      </w:pPr>
      <w:r>
        <w:t>условия размещения в них объектов, наиболее посещаемых инвалидами; места приложения труда и обеспечение их доступности; рекреационные зоны для обустройства кратковременного загородного отдыха инвалидов;</w:t>
      </w:r>
    </w:p>
    <w:p w:rsidR="00DD19AC" w:rsidRDefault="00EA2506">
      <w:pPr>
        <w:pStyle w:val="84"/>
        <w:shd w:val="clear" w:color="auto" w:fill="auto"/>
        <w:spacing w:after="0" w:line="293" w:lineRule="exact"/>
        <w:ind w:left="20" w:right="20" w:firstLine="380"/>
        <w:jc w:val="both"/>
      </w:pPr>
      <w:r>
        <w:t>основные общественно-транспортные узлы и очередность их реконструкции или нового строительства.</w:t>
      </w:r>
    </w:p>
    <w:p w:rsidR="00DD19AC" w:rsidRDefault="00EA2506">
      <w:pPr>
        <w:pStyle w:val="84"/>
        <w:shd w:val="clear" w:color="auto" w:fill="auto"/>
        <w:spacing w:after="180" w:line="293" w:lineRule="exact"/>
        <w:ind w:left="20" w:right="20" w:firstLine="380"/>
        <w:jc w:val="both"/>
      </w:pPr>
      <w:r>
        <w:t>На основе генплана может быть разработана программа создания для инвалидов доступной среды в городе.</w:t>
      </w:r>
    </w:p>
    <w:p w:rsidR="00DD19AC" w:rsidRDefault="00EA2506">
      <w:pPr>
        <w:pStyle w:val="84"/>
        <w:shd w:val="clear" w:color="auto" w:fill="auto"/>
        <w:spacing w:after="0" w:line="293" w:lineRule="exact"/>
        <w:ind w:left="20" w:right="20" w:firstLine="380"/>
        <w:jc w:val="both"/>
      </w:pPr>
      <w:r>
        <w:t xml:space="preserve">А.3 На стадии проекта планировки реконструируемых районов должны решаться вопросы обеспечения инвалидов жилищем, в том числе специализированным, вопросы размещения объектов и организация транспортно-пешеходных связей. Определяется порядок формирования </w:t>
      </w:r>
      <w:proofErr w:type="spellStart"/>
      <w:r>
        <w:t>безбарьерных</w:t>
      </w:r>
      <w:proofErr w:type="spellEnd"/>
      <w:r>
        <w:t xml:space="preserve"> зон, а также основные пешеходные маршруты (подходы к общественным центрам, транспортно-пересадочным узлам и др.), выделяются места и озелененные территории для отдыха инвалидов и лиц старшего возраста.</w:t>
      </w:r>
    </w:p>
    <w:p w:rsidR="00DD19AC" w:rsidRDefault="00EA2506">
      <w:pPr>
        <w:pStyle w:val="84"/>
        <w:shd w:val="clear" w:color="auto" w:fill="auto"/>
        <w:spacing w:after="180" w:line="293" w:lineRule="exact"/>
        <w:ind w:left="20" w:right="20" w:firstLine="380"/>
        <w:jc w:val="both"/>
      </w:pPr>
      <w:r>
        <w:t xml:space="preserve">Особое внимание необходимо уделить формированию общественных территорий - реконструкции улиц, площадей, пешеходных зон, бульваров, скверов и других озелененных территорий общего пользования, не подлежащих согласно действующему законодательству приватизации и являющихся общедоступными. Заданию на проектирование должно предшествовать </w:t>
      </w:r>
      <w:proofErr w:type="spellStart"/>
      <w:r>
        <w:t>предпроектное</w:t>
      </w:r>
      <w:proofErr w:type="spellEnd"/>
      <w:r>
        <w:t xml:space="preserve"> исследование, конкретизирующее программу создания </w:t>
      </w:r>
      <w:proofErr w:type="spellStart"/>
      <w:r>
        <w:t>безбарьерной</w:t>
      </w:r>
      <w:proofErr w:type="spellEnd"/>
      <w:r>
        <w:t xml:space="preserve"> среды на уровне района реконструкции.</w:t>
      </w:r>
    </w:p>
    <w:p w:rsidR="00DD19AC" w:rsidRDefault="00EA2506">
      <w:pPr>
        <w:pStyle w:val="84"/>
        <w:shd w:val="clear" w:color="auto" w:fill="auto"/>
        <w:spacing w:after="0" w:line="293" w:lineRule="exact"/>
        <w:ind w:left="20" w:right="20" w:firstLine="380"/>
        <w:jc w:val="both"/>
      </w:pPr>
      <w:r>
        <w:t>А.4 В проекте планировки отдельного квартала или микрорайона конкретизируются решения по обеспечению доступной для инвалидов среды жизнедеятельности, намечаемые в проектах планировки района.</w:t>
      </w:r>
    </w:p>
    <w:p w:rsidR="00DD19AC" w:rsidRDefault="00EA2506">
      <w:pPr>
        <w:pStyle w:val="84"/>
        <w:shd w:val="clear" w:color="auto" w:fill="auto"/>
        <w:spacing w:after="0" w:line="293" w:lineRule="exact"/>
        <w:ind w:left="20" w:right="20" w:firstLine="380"/>
        <w:jc w:val="both"/>
      </w:pPr>
      <w:r>
        <w:t xml:space="preserve">Отличительной характеристикой этого проекта является </w:t>
      </w:r>
      <w:proofErr w:type="gramStart"/>
      <w:r>
        <w:t>максимальная</w:t>
      </w:r>
      <w:proofErr w:type="gramEnd"/>
      <w:r>
        <w:t xml:space="preserve"> </w:t>
      </w:r>
      <w:proofErr w:type="spellStart"/>
      <w:r>
        <w:t>адресность</w:t>
      </w:r>
      <w:proofErr w:type="spellEnd"/>
      <w:r>
        <w:t xml:space="preserve"> предусматриваемых решений в увязке с возможностями реализации. Обязательным является обеспечение комплексности и завершенности всей системы, формирующей удобную для инвалидов среду.</w:t>
      </w:r>
    </w:p>
    <w:p w:rsidR="00DD19AC" w:rsidRDefault="00EA2506">
      <w:pPr>
        <w:pStyle w:val="84"/>
        <w:shd w:val="clear" w:color="auto" w:fill="auto"/>
        <w:spacing w:after="0" w:line="293" w:lineRule="exact"/>
        <w:ind w:left="20" w:right="20" w:firstLine="380"/>
        <w:jc w:val="both"/>
      </w:pPr>
      <w:r>
        <w:t xml:space="preserve">Рекомендуется проводить </w:t>
      </w:r>
      <w:proofErr w:type="spellStart"/>
      <w:r>
        <w:t>предпроектные</w:t>
      </w:r>
      <w:proofErr w:type="spellEnd"/>
      <w:r>
        <w:t xml:space="preserve"> исследования в целях выявления реально сложившейся системы передвижений населения, условий использования учреждений обслуживания, в том числе инвалидами.</w:t>
      </w:r>
    </w:p>
    <w:p w:rsidR="00DD19AC" w:rsidRDefault="00EA2506">
      <w:pPr>
        <w:pStyle w:val="84"/>
        <w:shd w:val="clear" w:color="auto" w:fill="auto"/>
        <w:spacing w:after="0" w:line="293" w:lineRule="exact"/>
        <w:ind w:left="20" w:right="20" w:firstLine="380"/>
        <w:jc w:val="both"/>
      </w:pPr>
      <w:r>
        <w:t>На этой стадии следует уточнить демографическую ситуацию, в том числе относительно инвалидов (места их проживания, возраст, категория инвалидности, семейные условия, профессиональные данные). Это позволит выявить необходимый набор объектов обслуживания и характер коммуникаций к этим объектам. На основании полученных данных следует внести дополнения в задание на проектирование по объектам обслуживания и обеспечения доступности этих объектов для инвалидов.</w:t>
      </w:r>
    </w:p>
    <w:p w:rsidR="00DD19AC" w:rsidRDefault="00EA2506">
      <w:pPr>
        <w:pStyle w:val="84"/>
        <w:shd w:val="clear" w:color="auto" w:fill="auto"/>
        <w:spacing w:after="180" w:line="293" w:lineRule="exact"/>
        <w:ind w:left="20" w:right="20" w:firstLine="360"/>
        <w:jc w:val="both"/>
      </w:pPr>
      <w:r>
        <w:t xml:space="preserve">А.5 С учетом конкретной ситуации и намечаемой реконструкции дополняются требования к созданию подъездных путей и оборудования автостоянок для инвалидов, исходя из принципа обеспечения всех </w:t>
      </w:r>
      <w:proofErr w:type="spellStart"/>
      <w:r>
        <w:t>инвалидов-автовладельцев</w:t>
      </w:r>
      <w:proofErr w:type="spellEnd"/>
      <w:r>
        <w:t xml:space="preserve"> автостоянками по месту жительства в пределах нормируемых расстояний доступности.</w:t>
      </w:r>
    </w:p>
    <w:p w:rsidR="00DD19AC" w:rsidRDefault="00EA2506">
      <w:pPr>
        <w:pStyle w:val="84"/>
        <w:shd w:val="clear" w:color="auto" w:fill="auto"/>
        <w:spacing w:after="180" w:line="293" w:lineRule="exact"/>
        <w:ind w:left="20" w:right="20" w:firstLine="360"/>
        <w:jc w:val="both"/>
      </w:pPr>
      <w:r>
        <w:t>А.6 В градостроительную документацию включается раздел "Мероприятия по организации среды для инвалидов" с описанием предлагаемых в проекте решений.</w:t>
      </w:r>
    </w:p>
    <w:p w:rsidR="00DD19AC" w:rsidRDefault="00EA2506">
      <w:pPr>
        <w:pStyle w:val="84"/>
        <w:shd w:val="clear" w:color="auto" w:fill="auto"/>
        <w:spacing w:after="180" w:line="293" w:lineRule="exact"/>
        <w:ind w:left="20" w:right="20" w:firstLine="360"/>
        <w:jc w:val="both"/>
      </w:pPr>
      <w:r>
        <w:t>А.7 Рекомендуемая методическая последовательность оценки возможностей города для размещения мест приложения труда и реабилитационных центров для инвалидов приведена в приложении Б.</w:t>
      </w:r>
    </w:p>
    <w:p w:rsidR="00DD19AC" w:rsidRDefault="00EA2506">
      <w:pPr>
        <w:pStyle w:val="84"/>
        <w:shd w:val="clear" w:color="auto" w:fill="auto"/>
        <w:spacing w:after="222" w:line="293" w:lineRule="exact"/>
        <w:ind w:left="20" w:right="20" w:firstLine="360"/>
        <w:jc w:val="both"/>
      </w:pPr>
      <w:r>
        <w:t xml:space="preserve">А.8 Составлению задания на реконструкцию промышленного предприятия с учетом потребностей инвалидов должна предшествовать </w:t>
      </w:r>
      <w:proofErr w:type="spellStart"/>
      <w:r>
        <w:t>предпроектная</w:t>
      </w:r>
      <w:proofErr w:type="spellEnd"/>
      <w:r>
        <w:t xml:space="preserve"> аналитическая работа архитекторов, технологов и </w:t>
      </w:r>
      <w:proofErr w:type="spellStart"/>
      <w:r>
        <w:t>врачей-реабилитологов</w:t>
      </w:r>
      <w:proofErr w:type="spellEnd"/>
      <w:r>
        <w:t xml:space="preserve">. </w:t>
      </w:r>
      <w:proofErr w:type="gramStart"/>
      <w:r>
        <w:t>Эта работа может идти по разным направлениям в зависимости от поставленной задачи: максимальное использование возможностей данного конкретного производства по созданию рабочих мест для инвалидов независимо от мест их проживания; максимальное трудоустройство на данном предприятии инвалидов, проживающих в близлежащем жилом районе; создание специализированного цеха (производственного участка) для труда определенной категории инвалидов и т.п.</w:t>
      </w:r>
      <w:proofErr w:type="gramEnd"/>
    </w:p>
    <w:p w:rsidR="00DD19AC" w:rsidRDefault="00EA2506">
      <w:pPr>
        <w:pStyle w:val="84"/>
        <w:shd w:val="clear" w:color="auto" w:fill="auto"/>
        <w:spacing w:after="196" w:line="240" w:lineRule="exact"/>
        <w:ind w:left="20" w:firstLine="360"/>
        <w:jc w:val="both"/>
      </w:pPr>
      <w:proofErr w:type="gramStart"/>
      <w:r>
        <w:t xml:space="preserve">А.9 (Исключен, </w:t>
      </w:r>
      <w:proofErr w:type="spellStart"/>
      <w:r>
        <w:rPr>
          <w:rStyle w:val="54"/>
        </w:rPr>
        <w:t>Изм</w:t>
      </w:r>
      <w:proofErr w:type="spellEnd"/>
      <w:r>
        <w:rPr>
          <w:rStyle w:val="54"/>
        </w:rPr>
        <w:t>.</w:t>
      </w:r>
      <w:proofErr w:type="gramEnd"/>
      <w:r>
        <w:rPr>
          <w:rStyle w:val="54"/>
        </w:rPr>
        <w:t xml:space="preserve"> N </w:t>
      </w:r>
      <w:r>
        <w:rPr>
          <w:rStyle w:val="55"/>
        </w:rPr>
        <w:t>1</w:t>
      </w:r>
      <w:r>
        <w:rPr>
          <w:rStyle w:val="56"/>
        </w:rPr>
        <w:t>).</w:t>
      </w:r>
    </w:p>
    <w:p w:rsidR="00DD19AC" w:rsidRDefault="00EA2506">
      <w:pPr>
        <w:pStyle w:val="84"/>
        <w:shd w:val="clear" w:color="auto" w:fill="auto"/>
        <w:spacing w:after="0" w:line="293" w:lineRule="exact"/>
        <w:ind w:left="20" w:right="20" w:firstLine="360"/>
        <w:jc w:val="both"/>
      </w:pPr>
      <w:r>
        <w:t xml:space="preserve">А. 10 Комплекс мероприятий по адаптации производственной среды для трудоустройства инвалидов должен быть достаточно гибким и динамичным </w:t>
      </w:r>
      <w:r>
        <w:rPr>
          <w:rStyle w:val="57"/>
        </w:rPr>
        <w:t>(</w:t>
      </w:r>
      <w:r>
        <w:rPr>
          <w:rStyle w:val="54"/>
        </w:rPr>
        <w:t>СП 139.13330</w:t>
      </w:r>
      <w:r>
        <w:rPr>
          <w:rStyle w:val="57"/>
        </w:rPr>
        <w:t>).</w:t>
      </w:r>
    </w:p>
    <w:p w:rsidR="00DD19AC" w:rsidRDefault="00EA2506">
      <w:pPr>
        <w:pStyle w:val="84"/>
        <w:shd w:val="clear" w:color="auto" w:fill="auto"/>
        <w:spacing w:after="176" w:line="293" w:lineRule="exact"/>
        <w:ind w:left="20" w:right="20" w:firstLine="360"/>
        <w:jc w:val="both"/>
      </w:pPr>
      <w:r>
        <w:t>Рекомендуется в современных социально-экономических условиях специализированные предприятия для инвалидов проектировать, ориентируясь не на одну какую-либо категорию инвалидности, а на все категории, исходя из того, что в этом случае могут быть более полно охвачены трудоустройством инвалиды, проживающие в пределах пешеходной доступности.</w:t>
      </w:r>
    </w:p>
    <w:p w:rsidR="00DD19AC" w:rsidRDefault="00EA2506">
      <w:pPr>
        <w:pStyle w:val="84"/>
        <w:shd w:val="clear" w:color="auto" w:fill="auto"/>
        <w:spacing w:after="0" w:line="298" w:lineRule="exact"/>
        <w:ind w:left="20" w:right="20" w:firstLine="360"/>
        <w:jc w:val="both"/>
      </w:pPr>
      <w:r>
        <w:t xml:space="preserve">А. 11 В </w:t>
      </w:r>
      <w:proofErr w:type="spellStart"/>
      <w:r>
        <w:t>предпроектные</w:t>
      </w:r>
      <w:proofErr w:type="spellEnd"/>
      <w:r>
        <w:t xml:space="preserve"> исследования по преобразованию рекреационных зон, рекомендуется включать такие этапы работы, как:</w:t>
      </w:r>
    </w:p>
    <w:p w:rsidR="00DD19AC" w:rsidRDefault="00EA2506">
      <w:pPr>
        <w:pStyle w:val="84"/>
        <w:shd w:val="clear" w:color="auto" w:fill="auto"/>
        <w:spacing w:after="0" w:line="293" w:lineRule="exact"/>
        <w:ind w:left="20" w:right="20" w:firstLine="360"/>
      </w:pPr>
      <w:r>
        <w:t>выявление основных объектов, посещаемых инвалидами; анализ условий размещения, доступности этих объектов, качества окружающей среды;</w:t>
      </w:r>
    </w:p>
    <w:p w:rsidR="00DD19AC" w:rsidRDefault="00EA2506">
      <w:pPr>
        <w:pStyle w:val="84"/>
        <w:shd w:val="clear" w:color="auto" w:fill="auto"/>
        <w:spacing w:after="0" w:line="293" w:lineRule="exact"/>
        <w:ind w:left="20" w:right="20" w:firstLine="360"/>
        <w:jc w:val="both"/>
      </w:pPr>
      <w:r>
        <w:t>разработка предложений по возможному использованию инвалидами рекреационных объектов, а также необходимому оборудованию, благоустройству и информационному оснащению территории;</w:t>
      </w:r>
    </w:p>
    <w:p w:rsidR="00DD19AC" w:rsidRDefault="00EA2506">
      <w:pPr>
        <w:pStyle w:val="84"/>
        <w:shd w:val="clear" w:color="auto" w:fill="auto"/>
        <w:spacing w:after="0" w:line="293" w:lineRule="exact"/>
        <w:ind w:left="20" w:right="20" w:firstLine="360"/>
      </w:pPr>
      <w:r>
        <w:t xml:space="preserve">разработка модели поэтапного преобразования рекреационной зоны; разработка задания на реконструкцию (проектирование) рекреационной зоны, адаптируемой к потребностям инвалидов и других </w:t>
      </w:r>
      <w:proofErr w:type="spellStart"/>
      <w:r>
        <w:t>маломобильных</w:t>
      </w:r>
      <w:proofErr w:type="spellEnd"/>
      <w:r>
        <w:t xml:space="preserve"> групп населения.</w:t>
      </w:r>
    </w:p>
    <w:p w:rsidR="00DD19AC" w:rsidRDefault="00EA2506">
      <w:pPr>
        <w:pStyle w:val="84"/>
        <w:shd w:val="clear" w:color="auto" w:fill="auto"/>
        <w:spacing w:after="290" w:line="293" w:lineRule="exact"/>
        <w:ind w:left="20" w:firstLine="300"/>
        <w:jc w:val="both"/>
      </w:pPr>
      <w:r>
        <w:t>А. 12 Благоустройство внутриквартальных территорий, выполняемое, как правило, жилищно-эксплуатационным управлением, должно осуществляться в соответствии с принятыми проектными решениями. В проектах застройки должны быть конкретно отражены требования обеспечения доступной для инвалидов среды жизнедеятельности, а также последовательность реализации принятых градостроительных решений.</w:t>
      </w:r>
    </w:p>
    <w:p w:rsidR="00DD19AC" w:rsidRDefault="00EA2506">
      <w:pPr>
        <w:pStyle w:val="3b"/>
        <w:shd w:val="clear" w:color="auto" w:fill="auto"/>
        <w:spacing w:before="0" w:after="307"/>
        <w:ind w:left="20" w:right="220"/>
      </w:pPr>
      <w:r>
        <w:t>Приложение</w:t>
      </w:r>
      <w:proofErr w:type="gramStart"/>
      <w:r>
        <w:t xml:space="preserve"> Б</w:t>
      </w:r>
      <w:proofErr w:type="gramEnd"/>
      <w:r>
        <w:t xml:space="preserve"> (справочное). Оценка возможностей городских поселений для размещения мест приложения труда и реабилитационных центров для инвалидов при реконструкции существующей застройки</w:t>
      </w:r>
    </w:p>
    <w:p w:rsidR="00DD19AC" w:rsidRDefault="00EA2506">
      <w:pPr>
        <w:pStyle w:val="84"/>
        <w:shd w:val="clear" w:color="auto" w:fill="auto"/>
        <w:spacing w:after="226" w:line="298" w:lineRule="exact"/>
        <w:ind w:left="20" w:right="220" w:firstLine="0"/>
      </w:pPr>
      <w:r>
        <w:t>Приложение</w:t>
      </w:r>
      <w:proofErr w:type="gramStart"/>
      <w:r>
        <w:t xml:space="preserve"> Б</w:t>
      </w:r>
      <w:proofErr w:type="gramEnd"/>
      <w:r>
        <w:t xml:space="preserve"> (справочное)</w:t>
      </w:r>
    </w:p>
    <w:p w:rsidR="00DD19AC" w:rsidRDefault="00EA2506">
      <w:pPr>
        <w:pStyle w:val="84"/>
        <w:shd w:val="clear" w:color="auto" w:fill="auto"/>
        <w:spacing w:after="0" w:line="240" w:lineRule="exact"/>
        <w:ind w:left="20" w:firstLine="0"/>
        <w:sectPr w:rsidR="00DD19AC" w:rsidSect="00DC2236">
          <w:type w:val="continuous"/>
          <w:pgSz w:w="11905" w:h="16837"/>
          <w:pgMar w:top="312" w:right="706" w:bottom="730" w:left="693" w:header="0" w:footer="3" w:gutter="0"/>
          <w:cols w:space="720"/>
          <w:noEndnote/>
          <w:docGrid w:linePitch="360"/>
        </w:sectPr>
      </w:pPr>
      <w:r>
        <w:t>Таблица Б.1</w:t>
      </w:r>
    </w:p>
    <w:tbl>
      <w:tblPr>
        <w:tblW w:w="0" w:type="auto"/>
        <w:jc w:val="center"/>
        <w:tblLayout w:type="fixed"/>
        <w:tblCellMar>
          <w:left w:w="10" w:type="dxa"/>
          <w:right w:w="10" w:type="dxa"/>
        </w:tblCellMar>
        <w:tblLook w:val="0000"/>
      </w:tblPr>
      <w:tblGrid>
        <w:gridCol w:w="2448"/>
        <w:gridCol w:w="3235"/>
        <w:gridCol w:w="3144"/>
      </w:tblGrid>
      <w:tr w:rsidR="00DD19AC">
        <w:tblPrEx>
          <w:tblCellMar>
            <w:top w:w="0" w:type="dxa"/>
            <w:bottom w:w="0" w:type="dxa"/>
          </w:tblCellMar>
        </w:tblPrEx>
        <w:trPr>
          <w:trHeight w:val="2693"/>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Условия</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20" w:firstLine="0"/>
            </w:pPr>
            <w:r>
              <w:t>Общие требования (критерии) к формированию специализированных центров (мест приложения труда)</w:t>
            </w:r>
          </w:p>
        </w:tc>
        <w:tc>
          <w:tcPr>
            <w:tcW w:w="3144"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Оценка возможностей городских поселений для размещения специализированных центров (мест приложения труда) для инвалидов</w:t>
            </w:r>
          </w:p>
        </w:tc>
      </w:tr>
      <w:tr w:rsidR="00DD19AC">
        <w:tblPrEx>
          <w:tblCellMar>
            <w:top w:w="0" w:type="dxa"/>
            <w:bottom w:w="0" w:type="dxa"/>
          </w:tblCellMar>
        </w:tblPrEx>
        <w:trPr>
          <w:trHeight w:val="4186"/>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Градостроительные (планировочные)</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left="120" w:firstLine="0"/>
            </w:pPr>
            <w:r>
              <w:t>Возможность взаимосогласованного размещения основных элементов и функциональных зон</w:t>
            </w:r>
          </w:p>
          <w:p w:rsidR="00DD19AC" w:rsidRDefault="00EA2506">
            <w:pPr>
              <w:pStyle w:val="84"/>
              <w:framePr w:wrap="notBeside" w:vAnchor="text" w:hAnchor="text" w:xAlign="center" w:y="1"/>
              <w:shd w:val="clear" w:color="auto" w:fill="auto"/>
              <w:spacing w:before="240" w:after="0" w:line="293" w:lineRule="exact"/>
              <w:ind w:firstLine="0"/>
              <w:jc w:val="both"/>
            </w:pPr>
            <w:r>
              <w:t>Возможность создания комплекса условий работы, проживания, лечения различных категорий инвалидов</w:t>
            </w:r>
          </w:p>
        </w:tc>
        <w:tc>
          <w:tcPr>
            <w:tcW w:w="3144"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 xml:space="preserve">Оценка </w:t>
            </w:r>
            <w:proofErr w:type="gramStart"/>
            <w:r>
              <w:t>потенциальных</w:t>
            </w:r>
            <w:proofErr w:type="gramEnd"/>
          </w:p>
          <w:p w:rsidR="00DD19AC" w:rsidRDefault="00EA2506">
            <w:pPr>
              <w:pStyle w:val="84"/>
              <w:framePr w:wrap="notBeside" w:vAnchor="text" w:hAnchor="text" w:xAlign="center" w:y="1"/>
              <w:shd w:val="clear" w:color="auto" w:fill="auto"/>
              <w:spacing w:after="0" w:line="293" w:lineRule="exact"/>
              <w:ind w:firstLine="0"/>
              <w:jc w:val="both"/>
            </w:pPr>
            <w:r>
              <w:t>территориальных</w:t>
            </w:r>
          </w:p>
          <w:p w:rsidR="00DD19AC" w:rsidRDefault="00EA2506">
            <w:pPr>
              <w:pStyle w:val="84"/>
              <w:framePr w:wrap="notBeside" w:vAnchor="text" w:hAnchor="text" w:xAlign="center" w:y="1"/>
              <w:shd w:val="clear" w:color="auto" w:fill="auto"/>
              <w:spacing w:after="240" w:line="293" w:lineRule="exact"/>
              <w:ind w:firstLine="0"/>
              <w:jc w:val="both"/>
            </w:pPr>
            <w:r>
              <w:t>ресурсов</w:t>
            </w:r>
          </w:p>
          <w:p w:rsidR="00DD19AC" w:rsidRDefault="00EA2506">
            <w:pPr>
              <w:pStyle w:val="84"/>
              <w:framePr w:wrap="notBeside" w:vAnchor="text" w:hAnchor="text" w:xAlign="center" w:y="1"/>
              <w:shd w:val="clear" w:color="auto" w:fill="auto"/>
              <w:spacing w:before="240" w:after="0" w:line="293" w:lineRule="exact"/>
              <w:ind w:left="120" w:firstLine="0"/>
            </w:pPr>
            <w:r>
              <w:t>Оценка планировочной организации участка предполагаемого размещения специализированного центра и возможности его адаптации к новым функциям</w:t>
            </w:r>
          </w:p>
        </w:tc>
      </w:tr>
      <w:tr w:rsidR="00DD19AC">
        <w:tblPrEx>
          <w:tblCellMar>
            <w:top w:w="0" w:type="dxa"/>
            <w:bottom w:w="0" w:type="dxa"/>
          </w:tblCellMar>
        </w:tblPrEx>
        <w:trPr>
          <w:trHeight w:val="360"/>
          <w:jc w:val="center"/>
        </w:trPr>
        <w:tc>
          <w:tcPr>
            <w:tcW w:w="2448"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235"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144"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bl>
    <w:p w:rsidR="00DD19AC" w:rsidRDefault="00DD19AC">
      <w:pPr>
        <w:rPr>
          <w:sz w:val="2"/>
          <w:szCs w:val="2"/>
        </w:rPr>
        <w:sectPr w:rsidR="00DD19AC" w:rsidSect="00DC2236">
          <w:type w:val="continuous"/>
          <w:pgSz w:w="11905" w:h="16837"/>
          <w:pgMar w:top="730" w:right="706" w:bottom="8871" w:left="728" w:header="0" w:footer="3" w:gutter="0"/>
          <w:cols w:space="720"/>
          <w:noEndnote/>
          <w:docGrid w:linePitch="360"/>
        </w:sectPr>
      </w:pPr>
    </w:p>
    <w:tbl>
      <w:tblPr>
        <w:tblW w:w="0" w:type="auto"/>
        <w:jc w:val="center"/>
        <w:tblLayout w:type="fixed"/>
        <w:tblCellMar>
          <w:left w:w="10" w:type="dxa"/>
          <w:right w:w="10" w:type="dxa"/>
        </w:tblCellMar>
        <w:tblLook w:val="0000"/>
      </w:tblPr>
      <w:tblGrid>
        <w:gridCol w:w="2448"/>
        <w:gridCol w:w="3235"/>
        <w:gridCol w:w="3144"/>
      </w:tblGrid>
      <w:tr w:rsidR="00DD19AC">
        <w:tblPrEx>
          <w:tblCellMar>
            <w:top w:w="0" w:type="dxa"/>
            <w:bottom w:w="0" w:type="dxa"/>
          </w:tblCellMar>
        </w:tblPrEx>
        <w:trPr>
          <w:trHeight w:val="8890"/>
          <w:jc w:val="center"/>
        </w:trPr>
        <w:tc>
          <w:tcPr>
            <w:tcW w:w="2448"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Функционально-</w:t>
            </w:r>
          </w:p>
          <w:p w:rsidR="00DD19AC" w:rsidRDefault="00EA2506">
            <w:pPr>
              <w:pStyle w:val="84"/>
              <w:framePr w:wrap="notBeside" w:vAnchor="text" w:hAnchor="text" w:xAlign="center" w:y="1"/>
              <w:shd w:val="clear" w:color="auto" w:fill="auto"/>
              <w:spacing w:after="0" w:line="293" w:lineRule="exact"/>
              <w:ind w:firstLine="0"/>
              <w:jc w:val="both"/>
            </w:pPr>
            <w:r>
              <w:t>хозяйственные</w:t>
            </w:r>
          </w:p>
          <w:p w:rsidR="00DD19AC" w:rsidRDefault="00EA2506">
            <w:pPr>
              <w:pStyle w:val="84"/>
              <w:framePr w:wrap="notBeside" w:vAnchor="text" w:hAnchor="text" w:xAlign="center" w:y="1"/>
              <w:shd w:val="clear" w:color="auto" w:fill="auto"/>
              <w:spacing w:after="0" w:line="293" w:lineRule="exact"/>
              <w:ind w:firstLine="0"/>
              <w:jc w:val="both"/>
            </w:pPr>
            <w:r>
              <w:t>условия</w:t>
            </w:r>
          </w:p>
        </w:tc>
        <w:tc>
          <w:tcPr>
            <w:tcW w:w="3235"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left="120" w:firstLine="0"/>
            </w:pPr>
            <w:r>
              <w:t>Возможность получения квалифицированной медицинской помощи</w:t>
            </w:r>
          </w:p>
          <w:p w:rsidR="00DD19AC" w:rsidRDefault="00EA2506">
            <w:pPr>
              <w:pStyle w:val="84"/>
              <w:framePr w:wrap="notBeside" w:vAnchor="text" w:hAnchor="text" w:xAlign="center" w:y="1"/>
              <w:shd w:val="clear" w:color="auto" w:fill="auto"/>
              <w:spacing w:before="240" w:after="240" w:line="293" w:lineRule="exact"/>
              <w:ind w:firstLine="0"/>
              <w:jc w:val="both"/>
            </w:pPr>
            <w:r>
              <w:t xml:space="preserve">Возможность </w:t>
            </w:r>
            <w:proofErr w:type="gramStart"/>
            <w:r>
              <w:t>создания различных форм организации мест приложения труда</w:t>
            </w:r>
            <w:proofErr w:type="gramEnd"/>
          </w:p>
          <w:p w:rsidR="00DD19AC" w:rsidRDefault="00EA2506">
            <w:pPr>
              <w:pStyle w:val="84"/>
              <w:framePr w:wrap="notBeside" w:vAnchor="text" w:hAnchor="text" w:xAlign="center" w:y="1"/>
              <w:shd w:val="clear" w:color="auto" w:fill="auto"/>
              <w:spacing w:before="240" w:after="240" w:line="293" w:lineRule="exact"/>
              <w:ind w:firstLine="0"/>
              <w:jc w:val="both"/>
            </w:pPr>
            <w:r>
              <w:t>Возможность организации нескольких видов деятельности</w:t>
            </w:r>
          </w:p>
          <w:p w:rsidR="00DD19AC" w:rsidRDefault="00EA2506">
            <w:pPr>
              <w:pStyle w:val="84"/>
              <w:framePr w:wrap="notBeside" w:vAnchor="text" w:hAnchor="text" w:xAlign="center" w:y="1"/>
              <w:shd w:val="clear" w:color="auto" w:fill="auto"/>
              <w:spacing w:before="240" w:after="0" w:line="293" w:lineRule="exact"/>
              <w:ind w:firstLine="0"/>
              <w:jc w:val="both"/>
            </w:pPr>
            <w:r>
              <w:t>Возможность получения необходимой (второй) профессии</w:t>
            </w:r>
          </w:p>
        </w:tc>
        <w:tc>
          <w:tcPr>
            <w:tcW w:w="3144"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firstLine="0"/>
              <w:jc w:val="both"/>
            </w:pPr>
            <w:r>
              <w:t>Выявление количества инвалидов, нуждающихся в реабилитации, их категория, существующая трудовая специализация</w:t>
            </w:r>
          </w:p>
          <w:p w:rsidR="00DD19AC" w:rsidRDefault="00EA2506">
            <w:pPr>
              <w:pStyle w:val="84"/>
              <w:framePr w:wrap="notBeside" w:vAnchor="text" w:hAnchor="text" w:xAlign="center" w:y="1"/>
              <w:shd w:val="clear" w:color="auto" w:fill="auto"/>
              <w:spacing w:before="240" w:after="240" w:line="293" w:lineRule="exact"/>
              <w:ind w:left="120" w:firstLine="0"/>
            </w:pPr>
            <w:r>
              <w:t>Выявление потенциала существующего специализированного медицинского персонала</w:t>
            </w:r>
          </w:p>
          <w:p w:rsidR="00DD19AC" w:rsidRDefault="00EA2506">
            <w:pPr>
              <w:pStyle w:val="84"/>
              <w:framePr w:wrap="notBeside" w:vAnchor="text" w:hAnchor="text" w:xAlign="center" w:y="1"/>
              <w:shd w:val="clear" w:color="auto" w:fill="auto"/>
              <w:spacing w:before="240" w:after="240" w:line="293" w:lineRule="exact"/>
              <w:ind w:left="120" w:firstLine="0"/>
            </w:pPr>
            <w:r>
              <w:t>Выявление потенциала существующих специальных учебных заведений</w:t>
            </w:r>
          </w:p>
          <w:p w:rsidR="00DD19AC" w:rsidRDefault="00EA2506">
            <w:pPr>
              <w:pStyle w:val="84"/>
              <w:framePr w:wrap="notBeside" w:vAnchor="text" w:hAnchor="text" w:xAlign="center" w:y="1"/>
              <w:shd w:val="clear" w:color="auto" w:fill="auto"/>
              <w:spacing w:before="240" w:after="240" w:line="293" w:lineRule="exact"/>
              <w:ind w:firstLine="0"/>
              <w:jc w:val="both"/>
            </w:pPr>
            <w:r>
              <w:t>Оценка существующей специализации города (района)</w:t>
            </w:r>
          </w:p>
          <w:p w:rsidR="00DD19AC" w:rsidRDefault="00EA2506">
            <w:pPr>
              <w:pStyle w:val="84"/>
              <w:framePr w:wrap="notBeside" w:vAnchor="text" w:hAnchor="text" w:xAlign="center" w:y="1"/>
              <w:shd w:val="clear" w:color="auto" w:fill="auto"/>
              <w:spacing w:before="240" w:after="0" w:line="293" w:lineRule="exact"/>
              <w:ind w:firstLine="0"/>
              <w:jc w:val="both"/>
            </w:pPr>
            <w:r>
              <w:t>Наличие предприятий, соответствующих предполагаемому профилю занятости, выявление профессий и специальностей на данном производстве, пригодных для труда инвалидов</w:t>
            </w:r>
          </w:p>
        </w:tc>
      </w:tr>
      <w:tr w:rsidR="00DD19AC">
        <w:tblPrEx>
          <w:tblCellMar>
            <w:top w:w="0" w:type="dxa"/>
            <w:bottom w:w="0" w:type="dxa"/>
          </w:tblCellMar>
        </w:tblPrEx>
        <w:trPr>
          <w:trHeight w:val="3888"/>
          <w:jc w:val="center"/>
        </w:trPr>
        <w:tc>
          <w:tcPr>
            <w:tcW w:w="2448"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302" w:lineRule="exact"/>
              <w:ind w:firstLine="0"/>
              <w:jc w:val="both"/>
            </w:pPr>
            <w:r>
              <w:t>Уровень развития городской среды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left="120" w:firstLine="0"/>
            </w:pPr>
            <w:r>
              <w:t>Возможность обеспечения высокого уровня социального обслуживания</w:t>
            </w:r>
          </w:p>
          <w:p w:rsidR="00DD19AC" w:rsidRDefault="00EA2506">
            <w:pPr>
              <w:pStyle w:val="84"/>
              <w:framePr w:wrap="notBeside" w:vAnchor="text" w:hAnchor="text" w:xAlign="center" w:y="1"/>
              <w:shd w:val="clear" w:color="auto" w:fill="auto"/>
              <w:spacing w:before="240" w:after="0" w:line="293" w:lineRule="exact"/>
              <w:ind w:left="120" w:firstLine="0"/>
            </w:pPr>
            <w:r>
              <w:t>Наличие развитой инфраструктуры</w:t>
            </w:r>
          </w:p>
        </w:tc>
        <w:tc>
          <w:tcPr>
            <w:tcW w:w="3144"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firstLine="0"/>
              <w:jc w:val="both"/>
            </w:pPr>
            <w:r>
              <w:t>Оценка совокупности объектов социальной инфраструктуры</w:t>
            </w:r>
          </w:p>
          <w:p w:rsidR="00DD19AC" w:rsidRDefault="00EA2506">
            <w:pPr>
              <w:pStyle w:val="84"/>
              <w:framePr w:wrap="notBeside" w:vAnchor="text" w:hAnchor="text" w:xAlign="center" w:y="1"/>
              <w:shd w:val="clear" w:color="auto" w:fill="auto"/>
              <w:spacing w:before="240" w:after="0" w:line="293" w:lineRule="exact"/>
              <w:ind w:firstLine="0"/>
              <w:jc w:val="both"/>
            </w:pPr>
            <w:r>
              <w:t>Оценка потенциала</w:t>
            </w:r>
          </w:p>
          <w:p w:rsidR="00DD19AC" w:rsidRDefault="00EA2506">
            <w:pPr>
              <w:pStyle w:val="84"/>
              <w:framePr w:wrap="notBeside" w:vAnchor="text" w:hAnchor="text" w:xAlign="center" w:y="1"/>
              <w:shd w:val="clear" w:color="auto" w:fill="auto"/>
              <w:spacing w:after="0" w:line="293" w:lineRule="exact"/>
              <w:ind w:firstLine="0"/>
              <w:jc w:val="both"/>
            </w:pPr>
            <w:r>
              <w:t>инженерно-транспортной</w:t>
            </w:r>
          </w:p>
          <w:p w:rsidR="00DD19AC" w:rsidRDefault="00EA2506">
            <w:pPr>
              <w:pStyle w:val="84"/>
              <w:framePr w:wrap="notBeside" w:vAnchor="text" w:hAnchor="text" w:xAlign="center" w:y="1"/>
              <w:shd w:val="clear" w:color="auto" w:fill="auto"/>
              <w:spacing w:after="0" w:line="293" w:lineRule="exact"/>
              <w:ind w:firstLine="0"/>
              <w:jc w:val="both"/>
            </w:pPr>
            <w:r>
              <w:t>инфраструктуры и их</w:t>
            </w:r>
          </w:p>
          <w:p w:rsidR="00DD19AC" w:rsidRDefault="00EA2506">
            <w:pPr>
              <w:pStyle w:val="84"/>
              <w:framePr w:wrap="notBeside" w:vAnchor="text" w:hAnchor="text" w:xAlign="center" w:y="1"/>
              <w:shd w:val="clear" w:color="auto" w:fill="auto"/>
              <w:spacing w:after="0" w:line="293" w:lineRule="exact"/>
              <w:ind w:firstLine="0"/>
              <w:jc w:val="both"/>
            </w:pPr>
            <w:r>
              <w:t>соответствие</w:t>
            </w:r>
          </w:p>
          <w:p w:rsidR="00DD19AC" w:rsidRDefault="00EA2506">
            <w:pPr>
              <w:pStyle w:val="84"/>
              <w:framePr w:wrap="notBeside" w:vAnchor="text" w:hAnchor="text" w:xAlign="center" w:y="1"/>
              <w:shd w:val="clear" w:color="auto" w:fill="auto"/>
              <w:spacing w:after="0" w:line="293" w:lineRule="exact"/>
              <w:ind w:firstLine="0"/>
              <w:jc w:val="both"/>
            </w:pPr>
            <w:r>
              <w:t>требованиям развития</w:t>
            </w:r>
          </w:p>
          <w:p w:rsidR="00DD19AC" w:rsidRDefault="00EA2506">
            <w:pPr>
              <w:pStyle w:val="84"/>
              <w:framePr w:wrap="notBeside" w:vAnchor="text" w:hAnchor="text" w:xAlign="center" w:y="1"/>
              <w:shd w:val="clear" w:color="auto" w:fill="auto"/>
              <w:spacing w:after="0" w:line="293" w:lineRule="exact"/>
              <w:ind w:firstLine="0"/>
              <w:jc w:val="both"/>
            </w:pPr>
            <w:r>
              <w:t>специализированного</w:t>
            </w:r>
          </w:p>
          <w:p w:rsidR="00DD19AC" w:rsidRDefault="00EA2506">
            <w:pPr>
              <w:pStyle w:val="84"/>
              <w:framePr w:wrap="notBeside" w:vAnchor="text" w:hAnchor="text" w:xAlign="center" w:y="1"/>
              <w:shd w:val="clear" w:color="auto" w:fill="auto"/>
              <w:spacing w:after="0" w:line="293" w:lineRule="exact"/>
              <w:ind w:firstLine="0"/>
              <w:jc w:val="both"/>
            </w:pPr>
            <w:r>
              <w:t>центра</w:t>
            </w:r>
          </w:p>
        </w:tc>
      </w:tr>
      <w:tr w:rsidR="00DD19AC">
        <w:tblPrEx>
          <w:tblCellMar>
            <w:top w:w="0" w:type="dxa"/>
            <w:bottom w:w="0" w:type="dxa"/>
          </w:tblCellMar>
        </w:tblPrEx>
        <w:trPr>
          <w:trHeight w:val="360"/>
          <w:jc w:val="center"/>
        </w:trPr>
        <w:tc>
          <w:tcPr>
            <w:tcW w:w="2448"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235"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144"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bl>
    <w:p w:rsidR="00DD19AC" w:rsidRDefault="00DD19AC">
      <w:pPr>
        <w:rPr>
          <w:sz w:val="2"/>
          <w:szCs w:val="2"/>
        </w:rPr>
        <w:sectPr w:rsidR="00DD19AC" w:rsidSect="00DC2236">
          <w:type w:val="continuous"/>
          <w:pgSz w:w="11905" w:h="16837"/>
          <w:pgMar w:top="533" w:right="706" w:bottom="3168" w:left="728" w:header="0" w:footer="3" w:gutter="0"/>
          <w:cols w:space="720"/>
          <w:noEndnote/>
          <w:docGrid w:linePitch="360"/>
        </w:sectPr>
      </w:pPr>
    </w:p>
    <w:p w:rsidR="00DD19AC" w:rsidRDefault="00EA2506">
      <w:pPr>
        <w:pStyle w:val="84"/>
        <w:shd w:val="clear" w:color="auto" w:fill="auto"/>
        <w:spacing w:after="0" w:line="293" w:lineRule="exact"/>
        <w:ind w:firstLine="0"/>
      </w:pPr>
      <w:r>
        <w:t>Состояние окружающей среды</w:t>
      </w:r>
    </w:p>
    <w:p w:rsidR="00DD19AC" w:rsidRDefault="00EA2506">
      <w:pPr>
        <w:pStyle w:val="84"/>
        <w:shd w:val="clear" w:color="auto" w:fill="auto"/>
        <w:spacing w:after="244" w:line="298" w:lineRule="exact"/>
        <w:ind w:left="20" w:right="40" w:firstLine="0"/>
      </w:pPr>
      <w:r>
        <w:t>Благоприятная экологическая обстановка:</w:t>
      </w:r>
    </w:p>
    <w:p w:rsidR="00DD19AC" w:rsidRDefault="00EA2506">
      <w:pPr>
        <w:pStyle w:val="84"/>
        <w:shd w:val="clear" w:color="auto" w:fill="auto"/>
        <w:spacing w:after="240" w:line="293" w:lineRule="exact"/>
        <w:ind w:left="20" w:right="40" w:firstLine="0"/>
        <w:jc w:val="both"/>
      </w:pPr>
      <w:r>
        <w:t>Отсутствие загрязнения воздушного и водного бассейна</w:t>
      </w:r>
    </w:p>
    <w:p w:rsidR="00DD19AC" w:rsidRDefault="00EA2506">
      <w:pPr>
        <w:pStyle w:val="84"/>
        <w:shd w:val="clear" w:color="auto" w:fill="auto"/>
        <w:tabs>
          <w:tab w:val="left" w:pos="2041"/>
        </w:tabs>
        <w:spacing w:after="0" w:line="293" w:lineRule="exact"/>
        <w:ind w:left="20" w:right="40" w:firstLine="0"/>
        <w:jc w:val="both"/>
      </w:pPr>
      <w:proofErr w:type="gramStart"/>
      <w:r>
        <w:t>Наличие рекреационных ресурсов</w:t>
      </w:r>
      <w:r>
        <w:tab/>
        <w:t>(зеленых</w:t>
      </w:r>
      <w:proofErr w:type="gramEnd"/>
    </w:p>
    <w:p w:rsidR="00DD19AC" w:rsidRDefault="00EA2506">
      <w:pPr>
        <w:pStyle w:val="84"/>
        <w:shd w:val="clear" w:color="auto" w:fill="auto"/>
        <w:tabs>
          <w:tab w:val="left" w:pos="2223"/>
        </w:tabs>
        <w:spacing w:after="0" w:line="293" w:lineRule="exact"/>
        <w:ind w:left="20" w:firstLine="0"/>
        <w:jc w:val="both"/>
      </w:pPr>
      <w:r>
        <w:t>массивов,</w:t>
      </w:r>
      <w:r>
        <w:tab/>
        <w:t>водных</w:t>
      </w:r>
    </w:p>
    <w:p w:rsidR="00DD19AC" w:rsidRDefault="00EA2506">
      <w:pPr>
        <w:pStyle w:val="84"/>
        <w:shd w:val="clear" w:color="auto" w:fill="auto"/>
        <w:spacing w:after="236" w:line="293" w:lineRule="exact"/>
        <w:ind w:left="20" w:firstLine="0"/>
        <w:jc w:val="both"/>
      </w:pPr>
      <w:r>
        <w:t>поверхностей и т.п.)</w:t>
      </w:r>
    </w:p>
    <w:p w:rsidR="00DD19AC" w:rsidRDefault="00EA2506">
      <w:pPr>
        <w:pStyle w:val="84"/>
        <w:shd w:val="clear" w:color="auto" w:fill="auto"/>
        <w:spacing w:after="0" w:line="298" w:lineRule="exact"/>
        <w:ind w:left="20" w:right="40" w:firstLine="0"/>
        <w:jc w:val="both"/>
      </w:pPr>
      <w:r>
        <w:t>Возможность организации кратковременного отдыха</w:t>
      </w:r>
    </w:p>
    <w:p w:rsidR="00DD19AC" w:rsidRDefault="00EA2506">
      <w:pPr>
        <w:pStyle w:val="84"/>
        <w:shd w:val="clear" w:color="auto" w:fill="auto"/>
        <w:tabs>
          <w:tab w:val="left" w:pos="2194"/>
        </w:tabs>
        <w:spacing w:after="0" w:line="298" w:lineRule="exact"/>
        <w:ind w:left="20" w:firstLine="0"/>
        <w:jc w:val="both"/>
      </w:pPr>
      <w:r>
        <w:t>Оценка</w:t>
      </w:r>
      <w:r>
        <w:tab/>
        <w:t>уровня</w:t>
      </w:r>
    </w:p>
    <w:p w:rsidR="00DD19AC" w:rsidRDefault="00EA2506">
      <w:pPr>
        <w:pStyle w:val="84"/>
        <w:shd w:val="clear" w:color="auto" w:fill="auto"/>
        <w:spacing w:after="286" w:line="298" w:lineRule="exact"/>
        <w:ind w:left="20" w:right="40" w:firstLine="0"/>
        <w:jc w:val="both"/>
      </w:pPr>
      <w:r>
        <w:t>загрязнения воздушного и водного ресурсов</w:t>
      </w:r>
    </w:p>
    <w:p w:rsidR="00DD19AC" w:rsidRDefault="00EA2506">
      <w:pPr>
        <w:pStyle w:val="84"/>
        <w:shd w:val="clear" w:color="auto" w:fill="auto"/>
        <w:spacing w:after="10" w:line="240" w:lineRule="exact"/>
        <w:ind w:left="20" w:firstLine="0"/>
        <w:jc w:val="both"/>
      </w:pPr>
      <w:r>
        <w:t>Выявление</w:t>
      </w:r>
    </w:p>
    <w:p w:rsidR="00DD19AC" w:rsidRDefault="00EA2506">
      <w:pPr>
        <w:pStyle w:val="84"/>
        <w:shd w:val="clear" w:color="auto" w:fill="auto"/>
        <w:spacing w:after="260" w:line="240" w:lineRule="exact"/>
        <w:ind w:left="20" w:firstLine="0"/>
        <w:jc w:val="both"/>
      </w:pPr>
      <w:r>
        <w:t>рекреационных ресурсов</w:t>
      </w:r>
    </w:p>
    <w:p w:rsidR="00DD19AC" w:rsidRDefault="00EA2506">
      <w:pPr>
        <w:pStyle w:val="84"/>
        <w:shd w:val="clear" w:color="auto" w:fill="auto"/>
        <w:spacing w:after="0" w:line="293" w:lineRule="exact"/>
        <w:ind w:left="20" w:right="40" w:firstLine="0"/>
        <w:jc w:val="both"/>
      </w:pPr>
      <w:r>
        <w:t>Выявление наличия объектов</w:t>
      </w:r>
    </w:p>
    <w:p w:rsidR="00DD19AC" w:rsidRDefault="00EA2506">
      <w:pPr>
        <w:pStyle w:val="84"/>
        <w:shd w:val="clear" w:color="auto" w:fill="auto"/>
        <w:spacing w:after="0" w:line="293" w:lineRule="exact"/>
        <w:ind w:left="20" w:right="40" w:firstLine="0"/>
        <w:jc w:val="both"/>
        <w:sectPr w:rsidR="00DD19AC" w:rsidSect="00DC2236">
          <w:type w:val="continuous"/>
          <w:pgSz w:w="11905" w:h="16837"/>
          <w:pgMar w:top="634" w:right="706" w:bottom="8050" w:left="819" w:header="0" w:footer="3" w:gutter="0"/>
          <w:cols w:num="3" w:sep="1" w:space="720" w:equalWidth="0">
            <w:col w:w="2150" w:space="312"/>
            <w:col w:w="3048" w:space="182"/>
            <w:col w:w="2957"/>
          </w:cols>
          <w:noEndnote/>
          <w:docGrid w:linePitch="360"/>
        </w:sectPr>
      </w:pPr>
      <w:r>
        <w:t>кратковременного и длительного отдыха</w:t>
      </w:r>
    </w:p>
    <w:p w:rsidR="00DD19AC" w:rsidRDefault="00DD19AC">
      <w:pPr>
        <w:framePr w:w="11899" w:h="888" w:hRule="exact" w:wrap="notBeside" w:vAnchor="text" w:hAnchor="text" w:xAlign="center" w:y="1" w:anchorLock="1"/>
      </w:pPr>
    </w:p>
    <w:p w:rsidR="00DD19AC" w:rsidRDefault="00EA2506">
      <w:pPr>
        <w:rPr>
          <w:sz w:val="2"/>
          <w:szCs w:val="2"/>
        </w:rPr>
        <w:sectPr w:rsidR="00DD19AC" w:rsidSect="00DC2236">
          <w:type w:val="continuous"/>
          <w:pgSz w:w="11905" w:h="16837"/>
          <w:pgMar w:top="0" w:right="706" w:bottom="0" w:left="0" w:header="0" w:footer="3" w:gutter="0"/>
          <w:cols w:space="720"/>
          <w:noEndnote/>
          <w:docGrid w:linePitch="360"/>
        </w:sectPr>
      </w:pPr>
      <w:r>
        <w:t xml:space="preserve"> </w:t>
      </w:r>
    </w:p>
    <w:p w:rsidR="00DD19AC" w:rsidRDefault="00EA2506">
      <w:pPr>
        <w:pStyle w:val="40"/>
        <w:keepNext/>
        <w:keepLines/>
        <w:shd w:val="clear" w:color="auto" w:fill="auto"/>
        <w:spacing w:after="247" w:line="456" w:lineRule="exact"/>
        <w:ind w:left="20" w:right="400"/>
      </w:pPr>
      <w:bookmarkStart w:id="14" w:name="bookmark14"/>
      <w:r>
        <w:t>Приложение</w:t>
      </w:r>
      <w:proofErr w:type="gramStart"/>
      <w:r>
        <w:t xml:space="preserve"> В</w:t>
      </w:r>
      <w:proofErr w:type="gramEnd"/>
      <w:r>
        <w:t xml:space="preserve"> (справочное). Примеры решений при проектировании </w:t>
      </w:r>
      <w:proofErr w:type="spellStart"/>
      <w:r>
        <w:t>безбарьерной</w:t>
      </w:r>
      <w:proofErr w:type="spellEnd"/>
      <w:r>
        <w:t xml:space="preserve"> городской среды для МГН</w:t>
      </w:r>
      <w:bookmarkEnd w:id="14"/>
    </w:p>
    <w:p w:rsidR="00DD19AC" w:rsidRDefault="00EA2506">
      <w:pPr>
        <w:pStyle w:val="84"/>
        <w:shd w:val="clear" w:color="auto" w:fill="auto"/>
        <w:spacing w:after="304" w:line="298" w:lineRule="exact"/>
        <w:ind w:left="20" w:right="7700" w:firstLine="0"/>
      </w:pPr>
      <w:r>
        <w:t>Приложение</w:t>
      </w:r>
      <w:proofErr w:type="gramStart"/>
      <w:r>
        <w:t xml:space="preserve"> В</w:t>
      </w:r>
      <w:proofErr w:type="gramEnd"/>
      <w:r>
        <w:t xml:space="preserve"> (справочное)</w:t>
      </w:r>
    </w:p>
    <w:p w:rsidR="00DD19AC" w:rsidRDefault="00EA2506">
      <w:pPr>
        <w:pStyle w:val="60"/>
        <w:keepNext/>
        <w:keepLines/>
        <w:shd w:val="clear" w:color="auto" w:fill="auto"/>
        <w:spacing w:before="0"/>
        <w:ind w:left="20" w:right="400"/>
        <w:sectPr w:rsidR="00DD19AC" w:rsidSect="00DC2236">
          <w:type w:val="continuous"/>
          <w:pgSz w:w="11905" w:h="16837"/>
          <w:pgMar w:top="634" w:right="706" w:bottom="8050" w:left="709" w:header="0" w:footer="3" w:gutter="0"/>
          <w:cols w:space="720"/>
          <w:noEndnote/>
          <w:docGrid w:linePitch="360"/>
        </w:sectPr>
      </w:pPr>
      <w:bookmarkStart w:id="15" w:name="bookmark15"/>
      <w:r>
        <w:t>Рисунок В.1 - Пример реконструкции района застройки 1960-1970-х годов с учетом потребностей инвалидов</w:t>
      </w:r>
      <w:bookmarkEnd w:id="15"/>
    </w:p>
    <w:p w:rsidR="00DD19AC" w:rsidRDefault="00EA2506">
      <w:pPr>
        <w:pStyle w:val="84"/>
        <w:shd w:val="clear" w:color="auto" w:fill="auto"/>
        <w:spacing w:after="0" w:line="307" w:lineRule="exact"/>
        <w:ind w:left="420" w:right="3120" w:firstLine="0"/>
      </w:pPr>
      <w:proofErr w:type="spellStart"/>
      <w:r>
        <w:rPr>
          <w:rStyle w:val="58"/>
        </w:rPr>
        <w:t>EEcsa</w:t>
      </w:r>
      <w:proofErr w:type="spellEnd"/>
      <w:r w:rsidRPr="00EA2506">
        <w:rPr>
          <w:lang w:val="ru-RU"/>
        </w:rPr>
        <w:t xml:space="preserve"> </w:t>
      </w:r>
      <w:r>
        <w:t xml:space="preserve">- дома, подлежащие капитальному ремонту </w:t>
      </w:r>
      <w:r>
        <w:rPr>
          <w:rStyle w:val="58"/>
        </w:rPr>
        <w:t>I</w:t>
      </w:r>
      <w:r w:rsidRPr="00EA2506">
        <w:rPr>
          <w:rStyle w:val="58"/>
          <w:lang w:val="ru-RU"/>
        </w:rPr>
        <w:t xml:space="preserve"> </w:t>
      </w:r>
      <w:proofErr w:type="spellStart"/>
      <w:r>
        <w:rPr>
          <w:rStyle w:val="58"/>
          <w:lang/>
        </w:rPr>
        <w:t>I</w:t>
      </w:r>
      <w:proofErr w:type="spellEnd"/>
      <w:r>
        <w:t xml:space="preserve"> - проектируемые новые здания</w:t>
      </w:r>
    </w:p>
    <w:p w:rsidR="00DD19AC" w:rsidRDefault="00EA2506">
      <w:pPr>
        <w:pStyle w:val="84"/>
        <w:shd w:val="clear" w:color="auto" w:fill="auto"/>
        <w:spacing w:after="176" w:line="288" w:lineRule="exact"/>
        <w:ind w:left="20" w:firstLine="400"/>
        <w:jc w:val="both"/>
      </w:pPr>
      <w:r>
        <w:rPr>
          <w:rStyle w:val="58"/>
          <w:lang/>
        </w:rPr>
        <w:t>У//Л</w:t>
      </w:r>
      <w:r>
        <w:t xml:space="preserve"> - зона первоочередной реконструкции с учетом обеспечения доступной среды для инвалидов</w:t>
      </w:r>
    </w:p>
    <w:p w:rsidR="00DD19AC" w:rsidRDefault="00EA2506">
      <w:pPr>
        <w:pStyle w:val="84"/>
        <w:shd w:val="clear" w:color="auto" w:fill="auto"/>
        <w:spacing w:after="176" w:line="293" w:lineRule="exact"/>
        <w:ind w:left="20" w:firstLine="0"/>
        <w:jc w:val="both"/>
      </w:pPr>
      <w:r>
        <w:rPr>
          <w:rStyle w:val="105pt"/>
        </w:rPr>
        <w:t>1</w:t>
      </w:r>
      <w:r>
        <w:t xml:space="preserve"> - дома с размещением группы квартир для инвалидов; 2 - квартирный дом для инвалидов с центром социального обслуживания;</w:t>
      </w:r>
      <w:r>
        <w:rPr>
          <w:rStyle w:val="115pt0pt"/>
        </w:rPr>
        <w:t xml:space="preserve"> 3</w:t>
      </w:r>
      <w:r>
        <w:t xml:space="preserve"> - поликлиника;</w:t>
      </w:r>
      <w:r>
        <w:rPr>
          <w:rStyle w:val="115pt0pt"/>
        </w:rPr>
        <w:t xml:space="preserve"> 4 - </w:t>
      </w:r>
      <w:r>
        <w:t>блоки учреждений обслуживания с местами приложения труда и гаражами для инвалидов;</w:t>
      </w:r>
      <w:r>
        <w:rPr>
          <w:rStyle w:val="115pt0pt"/>
        </w:rPr>
        <w:t xml:space="preserve"> 5 -</w:t>
      </w:r>
      <w:r>
        <w:t xml:space="preserve"> пешеходные улицы;</w:t>
      </w:r>
      <w:r>
        <w:rPr>
          <w:rStyle w:val="115pt0pt"/>
        </w:rPr>
        <w:t xml:space="preserve"> 6 -</w:t>
      </w:r>
      <w:r>
        <w:t xml:space="preserve"> оборудованные переходы</w:t>
      </w:r>
    </w:p>
    <w:p w:rsidR="00DD19AC" w:rsidRDefault="00EA2506">
      <w:pPr>
        <w:pStyle w:val="84"/>
        <w:shd w:val="clear" w:color="auto" w:fill="auto"/>
        <w:spacing w:after="0" w:line="298" w:lineRule="exact"/>
        <w:ind w:left="20" w:firstLine="0"/>
        <w:jc w:val="both"/>
        <w:sectPr w:rsidR="00DD19AC" w:rsidSect="00DC2236">
          <w:type w:val="continuous"/>
          <w:pgSz w:w="11905" w:h="16837"/>
          <w:pgMar w:top="6687" w:right="706" w:bottom="6745" w:left="1706" w:header="0" w:footer="3" w:gutter="0"/>
          <w:cols w:space="720"/>
          <w:noEndnote/>
          <w:docGrid w:linePitch="360"/>
        </w:sectPr>
      </w:pPr>
      <w:r>
        <w:t>Рисунок В.1 - Пример реконструкции района застройки 1960-1970-х годов с учетом потребностей инвалидов*</w:t>
      </w:r>
    </w:p>
    <w:p w:rsidR="00DD19AC" w:rsidRDefault="00EA2506">
      <w:pPr>
        <w:pStyle w:val="84"/>
        <w:shd w:val="clear" w:color="auto" w:fill="auto"/>
        <w:spacing w:after="330" w:line="240" w:lineRule="exact"/>
        <w:ind w:left="400" w:firstLine="0"/>
      </w:pPr>
      <w:r>
        <w:t xml:space="preserve">* Измененная редакция, </w:t>
      </w:r>
      <w:proofErr w:type="spellStart"/>
      <w:r>
        <w:rPr>
          <w:rStyle w:val="59"/>
        </w:rPr>
        <w:t>Изм</w:t>
      </w:r>
      <w:proofErr w:type="spellEnd"/>
      <w:r>
        <w:rPr>
          <w:rStyle w:val="59"/>
        </w:rPr>
        <w:t>. N 1</w:t>
      </w:r>
      <w:r>
        <w:rPr>
          <w:rStyle w:val="600"/>
        </w:rPr>
        <w:t>.</w:t>
      </w:r>
    </w:p>
    <w:p w:rsidR="00DD19AC" w:rsidRDefault="00EA2506">
      <w:pPr>
        <w:pStyle w:val="5b"/>
        <w:shd w:val="clear" w:color="auto" w:fill="auto"/>
        <w:spacing w:before="0"/>
        <w:ind w:right="360"/>
        <w:sectPr w:rsidR="00DD19AC" w:rsidSect="00DC2236">
          <w:type w:val="continuous"/>
          <w:pgSz w:w="11905" w:h="16837"/>
          <w:pgMar w:top="946" w:right="706" w:bottom="14242" w:left="713" w:header="0" w:footer="3" w:gutter="0"/>
          <w:cols w:space="720"/>
          <w:noEndnote/>
          <w:docGrid w:linePitch="360"/>
        </w:sectPr>
      </w:pPr>
      <w:r>
        <w:t>Рисунок</w:t>
      </w:r>
      <w:proofErr w:type="gramStart"/>
      <w:r>
        <w:t xml:space="preserve"> В</w:t>
      </w:r>
      <w:proofErr w:type="gramEnd"/>
      <w:r>
        <w:t xml:space="preserve"> .2 - Функционально-планировочная организация жилой группы с учетом потребностей инвалидов</w:t>
      </w:r>
    </w:p>
    <w:p w:rsidR="00DD19AC" w:rsidRDefault="00EA2506">
      <w:pPr>
        <w:framePr w:w="8395" w:h="14395" w:wrap="around" w:vAnchor="text" w:hAnchor="margin" w:x="2" w:y="1"/>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6pt;height:10in">
            <v:imagedata r:id="rId19" r:href="rId20"/>
          </v:shape>
        </w:pict>
      </w:r>
    </w:p>
    <w:p w:rsidR="00DD19AC" w:rsidRDefault="00DD19AC">
      <w:pPr>
        <w:rPr>
          <w:sz w:val="2"/>
          <w:szCs w:val="2"/>
        </w:rPr>
        <w:sectPr w:rsidR="00DD19AC" w:rsidSect="00DC2236">
          <w:pgSz w:w="11905" w:h="16837"/>
          <w:pgMar w:top="696" w:right="706" w:bottom="1747" w:left="718" w:header="0" w:footer="3" w:gutter="0"/>
          <w:cols w:space="720"/>
          <w:noEndnote/>
          <w:docGrid w:linePitch="360"/>
        </w:sectPr>
      </w:pPr>
    </w:p>
    <w:p w:rsidR="00DD19AC" w:rsidRDefault="00EA2506">
      <w:pPr>
        <w:pStyle w:val="84"/>
        <w:shd w:val="clear" w:color="auto" w:fill="auto"/>
        <w:spacing w:after="240" w:line="293" w:lineRule="exact"/>
        <w:ind w:left="20" w:right="20" w:firstLine="0"/>
        <w:jc w:val="both"/>
      </w:pPr>
      <w:r>
        <w:rPr>
          <w:rStyle w:val="105pt0"/>
        </w:rPr>
        <w:t>1</w:t>
      </w:r>
      <w:r>
        <w:t xml:space="preserve"> - группа квартир с </w:t>
      </w:r>
      <w:proofErr w:type="spellStart"/>
      <w:r>
        <w:t>приквартирными</w:t>
      </w:r>
      <w:proofErr w:type="spellEnd"/>
      <w:r>
        <w:t xml:space="preserve"> участками для инвалидов на кресла</w:t>
      </w:r>
      <w:proofErr w:type="gramStart"/>
      <w:r>
        <w:t>х-</w:t>
      </w:r>
      <w:proofErr w:type="gramEnd"/>
      <w:r>
        <w:t xml:space="preserve"> колясках в первом этаже многоквартирного дома после его капитального ремонта и модернизации; 2 - квартиры повышенной комфортности для инвалидов в пристройках, возводимых на коммерческой основе; 3 - переоборудованный блок учреждений обслуживания с помещениями для трудовой деятельности и гаражами для инвалидов;</w:t>
      </w:r>
      <w:r>
        <w:rPr>
          <w:rStyle w:val="115pt0pt0"/>
        </w:rPr>
        <w:t xml:space="preserve"> 4</w:t>
      </w:r>
      <w:r>
        <w:t xml:space="preserve"> - медицинский центр в первом этаже возводимого здания;</w:t>
      </w:r>
      <w:r>
        <w:rPr>
          <w:rStyle w:val="115pt0pt0"/>
        </w:rPr>
        <w:t xml:space="preserve"> 5</w:t>
      </w:r>
      <w:r>
        <w:t xml:space="preserve"> - офисы в первом этаже возводимого здания;</w:t>
      </w:r>
      <w:r>
        <w:rPr>
          <w:rStyle w:val="aff4"/>
        </w:rPr>
        <w:t xml:space="preserve"> 6</w:t>
      </w:r>
      <w:r>
        <w:t xml:space="preserve"> - оздоровительный центр с комплексом для инвалидов</w:t>
      </w:r>
    </w:p>
    <w:p w:rsidR="00DD19AC" w:rsidRDefault="00EA2506">
      <w:pPr>
        <w:pStyle w:val="84"/>
        <w:shd w:val="clear" w:color="auto" w:fill="auto"/>
        <w:spacing w:after="0" w:line="293" w:lineRule="exact"/>
        <w:ind w:left="20" w:right="20" w:firstLine="0"/>
        <w:jc w:val="both"/>
        <w:sectPr w:rsidR="00DD19AC" w:rsidSect="00DC2236">
          <w:pgSz w:w="11905" w:h="16837"/>
          <w:pgMar w:top="926" w:right="706" w:bottom="10190" w:left="699" w:header="0" w:footer="3" w:gutter="0"/>
          <w:cols w:space="720"/>
          <w:noEndnote/>
          <w:docGrid w:linePitch="360"/>
        </w:sectPr>
      </w:pPr>
      <w:r>
        <w:t>Рисунок В.2 - Функционально-планировочная организация жилой группы с учетом потребностей инвалидов</w:t>
      </w:r>
      <w:r>
        <w:footnoteReference w:id="2"/>
      </w:r>
    </w:p>
    <w:p w:rsidR="00DD19AC" w:rsidRDefault="00EA2506">
      <w:pPr>
        <w:jc w:val="center"/>
        <w:rPr>
          <w:sz w:val="0"/>
          <w:szCs w:val="0"/>
        </w:rPr>
      </w:pPr>
      <w:r>
        <w:rPr>
          <w:noProof/>
          <w:lang w:val="ru-RU"/>
        </w:rPr>
        <w:drawing>
          <wp:anchor distT="0" distB="0" distL="114300" distR="114300" simplePos="0" relativeHeight="10" behindDoc="1" locked="0" layoutInCell="1" allowOverlap="1">
            <wp:simplePos x="0" y="0"/>
            <wp:positionH relativeFrom="margin">
              <wp:posOffset>-240030</wp:posOffset>
            </wp:positionH>
            <wp:positionV relativeFrom="paragraph">
              <wp:posOffset>0</wp:posOffset>
            </wp:positionV>
            <wp:extent cx="5601970" cy="4321810"/>
            <wp:effectExtent l="0" t="0" r="0" b="0"/>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21" cstate="print"/>
                    <a:stretch>
                      <a:fillRect/>
                    </a:stretch>
                  </pic:blipFill>
                  <pic:spPr>
                    <a:xfrm>
                      <a:off x="0" y="0"/>
                      <a:ext cx="5601970" cy="4321810"/>
                    </a:xfrm>
                    <a:prstGeom prst="rect">
                      <a:avLst/>
                    </a:prstGeom>
                  </pic:spPr>
                </pic:pic>
              </a:graphicData>
            </a:graphic>
          </wp:anchor>
        </w:drawing>
      </w:r>
    </w:p>
    <w:tbl>
      <w:tblPr>
        <w:tblW w:w="0" w:type="auto"/>
        <w:jc w:val="center"/>
        <w:tblLayout w:type="fixed"/>
        <w:tblCellMar>
          <w:left w:w="10" w:type="dxa"/>
          <w:right w:w="10" w:type="dxa"/>
        </w:tblCellMar>
        <w:tblLook w:val="0000"/>
      </w:tblPr>
      <w:tblGrid>
        <w:gridCol w:w="610"/>
        <w:gridCol w:w="562"/>
      </w:tblGrid>
      <w:tr w:rsidR="00DD19AC">
        <w:tblPrEx>
          <w:tblCellMar>
            <w:top w:w="0" w:type="dxa"/>
            <w:bottom w:w="0" w:type="dxa"/>
          </w:tblCellMar>
        </w:tblPrEx>
        <w:trPr>
          <w:trHeight w:val="557"/>
          <w:jc w:val="center"/>
        </w:trPr>
        <w:tc>
          <w:tcPr>
            <w:tcW w:w="610" w:type="dxa"/>
            <w:shd w:val="clear" w:color="auto" w:fill="FFFFFF"/>
          </w:tcPr>
          <w:p w:rsidR="00DD19AC" w:rsidRDefault="00EA2506">
            <w:pPr>
              <w:pStyle w:val="3b"/>
              <w:framePr w:w="1171" w:h="7214" w:wrap="around" w:vAnchor="text" w:hAnchor="margin" w:x="9045" w:y="1436"/>
              <w:shd w:val="clear" w:color="auto" w:fill="auto"/>
              <w:spacing w:before="0" w:after="0" w:line="240" w:lineRule="auto"/>
              <w:ind w:left="60"/>
            </w:pPr>
            <w:r>
              <w:t>В</w:t>
            </w:r>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- 1</w:t>
            </w:r>
          </w:p>
        </w:tc>
      </w:tr>
      <w:tr w:rsidR="00DD19AC">
        <w:tblPrEx>
          <w:tblCellMar>
            <w:top w:w="0" w:type="dxa"/>
            <w:bottom w:w="0" w:type="dxa"/>
          </w:tblCellMar>
        </w:tblPrEx>
        <w:trPr>
          <w:trHeight w:val="389"/>
          <w:jc w:val="center"/>
        </w:trPr>
        <w:tc>
          <w:tcPr>
            <w:tcW w:w="610" w:type="dxa"/>
            <w:shd w:val="clear" w:color="auto" w:fill="000000"/>
          </w:tcPr>
          <w:p w:rsidR="00DD19AC" w:rsidRDefault="00EA2506">
            <w:pPr>
              <w:pStyle w:val="3b"/>
              <w:framePr w:w="1171" w:h="7214" w:wrap="around" w:vAnchor="text" w:hAnchor="margin" w:x="9045" w:y="1436"/>
              <w:shd w:val="clear" w:color="auto" w:fill="auto"/>
              <w:spacing w:before="0" w:after="0" w:line="240" w:lineRule="auto"/>
              <w:ind w:left="60"/>
            </w:pPr>
            <w:r>
              <w:rPr>
                <w:rStyle w:val="3c"/>
              </w:rPr>
              <w:t>I/I</w:t>
            </w:r>
          </w:p>
        </w:tc>
        <w:tc>
          <w:tcPr>
            <w:tcW w:w="562" w:type="dxa"/>
            <w:shd w:val="clear" w:color="auto" w:fill="FFFFFF"/>
          </w:tcPr>
          <w:p w:rsidR="00DD19AC" w:rsidRDefault="00EA2506">
            <w:pPr>
              <w:pStyle w:val="81"/>
              <w:framePr w:w="1171" w:h="7214" w:wrap="around" w:vAnchor="text" w:hAnchor="margin" w:x="9045" w:y="1436"/>
              <w:shd w:val="clear" w:color="auto" w:fill="auto"/>
              <w:spacing w:line="240" w:lineRule="auto"/>
              <w:ind w:left="100"/>
            </w:pPr>
            <w:r>
              <w:rPr>
                <w:rStyle w:val="82"/>
              </w:rPr>
              <w:t xml:space="preserve">- </w:t>
            </w:r>
            <w:r>
              <w:t>2</w:t>
            </w:r>
          </w:p>
        </w:tc>
      </w:tr>
      <w:tr w:rsidR="00DD19AC">
        <w:tblPrEx>
          <w:tblCellMar>
            <w:top w:w="0" w:type="dxa"/>
            <w:bottom w:w="0" w:type="dxa"/>
          </w:tblCellMar>
        </w:tblPrEx>
        <w:trPr>
          <w:trHeight w:val="658"/>
          <w:jc w:val="center"/>
        </w:trPr>
        <w:tc>
          <w:tcPr>
            <w:tcW w:w="610" w:type="dxa"/>
            <w:shd w:val="clear" w:color="auto" w:fill="FFFFFF"/>
          </w:tcPr>
          <w:p w:rsidR="00DD19AC" w:rsidRDefault="00EA2506">
            <w:pPr>
              <w:pStyle w:val="6d"/>
              <w:framePr w:w="1171" w:h="7214" w:wrap="around" w:vAnchor="text" w:hAnchor="margin" w:x="9045" w:y="1436"/>
              <w:shd w:val="clear" w:color="auto" w:fill="auto"/>
              <w:spacing w:line="240" w:lineRule="auto"/>
              <w:ind w:left="60"/>
            </w:pPr>
            <w:proofErr w:type="spellStart"/>
            <w:r>
              <w:rPr>
                <w:lang/>
              </w:rPr>
              <w:t>ш</w:t>
            </w:r>
            <w:proofErr w:type="spellEnd"/>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- 5</w:t>
            </w:r>
          </w:p>
        </w:tc>
      </w:tr>
      <w:tr w:rsidR="00DD19AC">
        <w:tblPrEx>
          <w:tblCellMar>
            <w:top w:w="0" w:type="dxa"/>
            <w:bottom w:w="0" w:type="dxa"/>
          </w:tblCellMar>
        </w:tblPrEx>
        <w:trPr>
          <w:trHeight w:val="408"/>
          <w:jc w:val="center"/>
        </w:trPr>
        <w:tc>
          <w:tcPr>
            <w:tcW w:w="610" w:type="dxa"/>
            <w:shd w:val="clear" w:color="auto" w:fill="000000"/>
          </w:tcPr>
          <w:p w:rsidR="00DD19AC" w:rsidRDefault="00EA2506">
            <w:pPr>
              <w:pStyle w:val="3b"/>
              <w:framePr w:w="1171" w:h="7214" w:wrap="around" w:vAnchor="text" w:hAnchor="margin" w:x="9045" w:y="1436"/>
              <w:shd w:val="clear" w:color="auto" w:fill="auto"/>
              <w:spacing w:before="0" w:after="0" w:line="240" w:lineRule="auto"/>
              <w:ind w:left="60"/>
            </w:pPr>
            <w:r>
              <w:rPr>
                <w:rStyle w:val="3c"/>
              </w:rPr>
              <w:t>Ml</w:t>
            </w:r>
          </w:p>
        </w:tc>
        <w:tc>
          <w:tcPr>
            <w:tcW w:w="562" w:type="dxa"/>
            <w:shd w:val="clear" w:color="auto" w:fill="FFFFFF"/>
          </w:tcPr>
          <w:p w:rsidR="00DD19AC" w:rsidRDefault="00EA2506">
            <w:pPr>
              <w:pStyle w:val="81"/>
              <w:framePr w:w="1171" w:h="7214" w:wrap="around" w:vAnchor="text" w:hAnchor="margin" w:x="9045" w:y="1436"/>
              <w:shd w:val="clear" w:color="auto" w:fill="auto"/>
              <w:spacing w:line="240" w:lineRule="auto"/>
              <w:ind w:left="100"/>
            </w:pPr>
            <w:r>
              <w:rPr>
                <w:rStyle w:val="8Arial5pt"/>
              </w:rPr>
              <w:t>-</w:t>
            </w:r>
            <w:r>
              <w:t xml:space="preserve"> А</w:t>
            </w:r>
          </w:p>
        </w:tc>
      </w:tr>
      <w:tr w:rsidR="00DD19AC">
        <w:tblPrEx>
          <w:tblCellMar>
            <w:top w:w="0" w:type="dxa"/>
            <w:bottom w:w="0" w:type="dxa"/>
          </w:tblCellMar>
        </w:tblPrEx>
        <w:trPr>
          <w:trHeight w:val="638"/>
          <w:jc w:val="center"/>
        </w:trPr>
        <w:tc>
          <w:tcPr>
            <w:tcW w:w="610" w:type="dxa"/>
            <w:shd w:val="clear" w:color="auto" w:fill="FFFFFF"/>
          </w:tcPr>
          <w:p w:rsidR="00DD19AC" w:rsidRDefault="00EA2506">
            <w:pPr>
              <w:pStyle w:val="71"/>
              <w:framePr w:w="1171" w:h="7214" w:wrap="around" w:vAnchor="text" w:hAnchor="margin" w:x="9045" w:y="1436"/>
              <w:shd w:val="clear" w:color="auto" w:fill="auto"/>
              <w:spacing w:line="240" w:lineRule="auto"/>
              <w:ind w:left="60"/>
            </w:pPr>
            <w:r>
              <w:t>□</w:t>
            </w:r>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- 5</w:t>
            </w:r>
          </w:p>
        </w:tc>
      </w:tr>
      <w:tr w:rsidR="00DD19AC">
        <w:tblPrEx>
          <w:tblCellMar>
            <w:top w:w="0" w:type="dxa"/>
            <w:bottom w:w="0" w:type="dxa"/>
          </w:tblCellMar>
        </w:tblPrEx>
        <w:trPr>
          <w:trHeight w:val="566"/>
          <w:jc w:val="center"/>
        </w:trPr>
        <w:tc>
          <w:tcPr>
            <w:tcW w:w="610" w:type="dxa"/>
            <w:shd w:val="clear" w:color="auto" w:fill="FFFFFF"/>
          </w:tcPr>
          <w:p w:rsidR="00DD19AC" w:rsidRDefault="00EA2506">
            <w:pPr>
              <w:pStyle w:val="3b"/>
              <w:framePr w:w="1171" w:h="7214" w:wrap="around" w:vAnchor="text" w:hAnchor="margin" w:x="9045" w:y="1436"/>
              <w:shd w:val="clear" w:color="auto" w:fill="auto"/>
              <w:spacing w:before="0" w:after="0" w:line="240" w:lineRule="auto"/>
              <w:ind w:left="60"/>
            </w:pPr>
            <w:r>
              <w:t>в</w:t>
            </w:r>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Й</w:t>
            </w:r>
          </w:p>
        </w:tc>
      </w:tr>
      <w:tr w:rsidR="00DD19AC">
        <w:tblPrEx>
          <w:tblCellMar>
            <w:top w:w="0" w:type="dxa"/>
            <w:bottom w:w="0" w:type="dxa"/>
          </w:tblCellMar>
        </w:tblPrEx>
        <w:trPr>
          <w:trHeight w:val="408"/>
          <w:jc w:val="center"/>
        </w:trPr>
        <w:tc>
          <w:tcPr>
            <w:tcW w:w="610" w:type="dxa"/>
            <w:shd w:val="clear" w:color="auto" w:fill="000000"/>
          </w:tcPr>
          <w:p w:rsidR="00DD19AC" w:rsidRDefault="00EA2506">
            <w:pPr>
              <w:pStyle w:val="3b"/>
              <w:framePr w:w="1171" w:h="7214" w:wrap="around" w:vAnchor="text" w:hAnchor="margin" w:x="9045" w:y="1436"/>
              <w:shd w:val="clear" w:color="auto" w:fill="auto"/>
              <w:spacing w:before="0" w:after="0" w:line="240" w:lineRule="auto"/>
              <w:ind w:left="60"/>
            </w:pPr>
            <w:proofErr w:type="spellStart"/>
            <w:r>
              <w:rPr>
                <w:rStyle w:val="3c"/>
                <w:lang/>
              </w:rPr>
              <w:t>ы</w:t>
            </w:r>
            <w:proofErr w:type="spellEnd"/>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- 7</w:t>
            </w:r>
          </w:p>
        </w:tc>
      </w:tr>
      <w:tr w:rsidR="00DD19AC">
        <w:tblPrEx>
          <w:tblCellMar>
            <w:top w:w="0" w:type="dxa"/>
            <w:bottom w:w="0" w:type="dxa"/>
          </w:tblCellMar>
        </w:tblPrEx>
        <w:trPr>
          <w:trHeight w:val="686"/>
          <w:jc w:val="center"/>
        </w:trPr>
        <w:tc>
          <w:tcPr>
            <w:tcW w:w="610" w:type="dxa"/>
            <w:shd w:val="clear" w:color="auto" w:fill="FFFFFF"/>
          </w:tcPr>
          <w:p w:rsidR="00DD19AC" w:rsidRDefault="00EA2506">
            <w:pPr>
              <w:pStyle w:val="3b"/>
              <w:framePr w:w="1171" w:h="7214" w:wrap="around" w:vAnchor="text" w:hAnchor="margin" w:x="9045" w:y="1436"/>
              <w:shd w:val="clear" w:color="auto" w:fill="auto"/>
              <w:spacing w:before="0" w:after="0" w:line="240" w:lineRule="auto"/>
              <w:ind w:left="60"/>
            </w:pPr>
            <w:r>
              <w:t>а</w:t>
            </w:r>
          </w:p>
        </w:tc>
        <w:tc>
          <w:tcPr>
            <w:tcW w:w="562" w:type="dxa"/>
            <w:shd w:val="clear" w:color="auto" w:fill="FFFFFF"/>
          </w:tcPr>
          <w:p w:rsidR="00DD19AC" w:rsidRDefault="00EA2506">
            <w:pPr>
              <w:pStyle w:val="81"/>
              <w:framePr w:w="1171" w:h="7214" w:wrap="around" w:vAnchor="text" w:hAnchor="margin" w:x="9045" w:y="1436"/>
              <w:shd w:val="clear" w:color="auto" w:fill="auto"/>
              <w:spacing w:line="240" w:lineRule="auto"/>
              <w:ind w:left="100"/>
            </w:pPr>
            <w:r>
              <w:rPr>
                <w:rStyle w:val="8Arial12pt"/>
              </w:rPr>
              <w:t>-</w:t>
            </w:r>
            <w:r>
              <w:t xml:space="preserve"> </w:t>
            </w:r>
            <w:proofErr w:type="spellStart"/>
            <w:r>
              <w:rPr>
                <w:lang w:val="en-US"/>
              </w:rPr>
              <w:t>i</w:t>
            </w:r>
            <w:proofErr w:type="spellEnd"/>
          </w:p>
        </w:tc>
      </w:tr>
      <w:tr w:rsidR="00DD19AC">
        <w:tblPrEx>
          <w:tblCellMar>
            <w:top w:w="0" w:type="dxa"/>
            <w:bottom w:w="0" w:type="dxa"/>
          </w:tblCellMar>
        </w:tblPrEx>
        <w:trPr>
          <w:trHeight w:val="374"/>
          <w:jc w:val="center"/>
        </w:trPr>
        <w:tc>
          <w:tcPr>
            <w:tcW w:w="610" w:type="dxa"/>
            <w:shd w:val="clear" w:color="auto" w:fill="000000"/>
          </w:tcPr>
          <w:p w:rsidR="00DD19AC" w:rsidRDefault="00EA2506">
            <w:pPr>
              <w:pStyle w:val="3b"/>
              <w:framePr w:w="1171" w:h="7214" w:wrap="around" w:vAnchor="text" w:hAnchor="margin" w:x="9045" w:y="1436"/>
              <w:shd w:val="clear" w:color="auto" w:fill="auto"/>
              <w:spacing w:before="0" w:after="0" w:line="240" w:lineRule="auto"/>
              <w:ind w:left="60"/>
            </w:pPr>
            <w:proofErr w:type="spellStart"/>
            <w:r>
              <w:rPr>
                <w:rStyle w:val="3c"/>
                <w:lang/>
              </w:rPr>
              <w:t>ы</w:t>
            </w:r>
            <w:proofErr w:type="spellEnd"/>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- 9</w:t>
            </w:r>
          </w:p>
        </w:tc>
      </w:tr>
      <w:tr w:rsidR="00DD19AC">
        <w:tblPrEx>
          <w:tblCellMar>
            <w:top w:w="0" w:type="dxa"/>
            <w:bottom w:w="0" w:type="dxa"/>
          </w:tblCellMar>
        </w:tblPrEx>
        <w:trPr>
          <w:trHeight w:val="725"/>
          <w:jc w:val="center"/>
        </w:trPr>
        <w:tc>
          <w:tcPr>
            <w:tcW w:w="610" w:type="dxa"/>
            <w:shd w:val="clear" w:color="auto" w:fill="FFFFFF"/>
          </w:tcPr>
          <w:p w:rsidR="00DD19AC" w:rsidRDefault="00EA2506">
            <w:pPr>
              <w:pStyle w:val="3b"/>
              <w:framePr w:w="1171" w:h="7214" w:wrap="around" w:vAnchor="text" w:hAnchor="margin" w:x="9045" w:y="1436"/>
              <w:shd w:val="clear" w:color="auto" w:fill="auto"/>
              <w:spacing w:before="0" w:after="0" w:line="240" w:lineRule="auto"/>
              <w:ind w:left="60"/>
            </w:pPr>
            <w:r>
              <w:t>о</w:t>
            </w:r>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- 10</w:t>
            </w:r>
          </w:p>
        </w:tc>
      </w:tr>
      <w:tr w:rsidR="00DD19AC">
        <w:tblPrEx>
          <w:tblCellMar>
            <w:top w:w="0" w:type="dxa"/>
            <w:bottom w:w="0" w:type="dxa"/>
          </w:tblCellMar>
        </w:tblPrEx>
        <w:trPr>
          <w:trHeight w:val="389"/>
          <w:jc w:val="center"/>
        </w:trPr>
        <w:tc>
          <w:tcPr>
            <w:tcW w:w="610" w:type="dxa"/>
            <w:shd w:val="clear" w:color="auto" w:fill="FFFFFF"/>
          </w:tcPr>
          <w:p w:rsidR="00DD19AC" w:rsidRDefault="00EA2506">
            <w:pPr>
              <w:pStyle w:val="3b"/>
              <w:framePr w:w="1171" w:h="7214" w:wrap="around" w:vAnchor="text" w:hAnchor="margin" w:x="9045" w:y="1436"/>
              <w:shd w:val="clear" w:color="auto" w:fill="auto"/>
              <w:spacing w:before="0" w:after="0" w:line="240" w:lineRule="auto"/>
              <w:ind w:left="60"/>
            </w:pPr>
            <w:r>
              <w:t>0</w:t>
            </w:r>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II</w:t>
            </w:r>
          </w:p>
        </w:tc>
      </w:tr>
      <w:tr w:rsidR="00DD19AC">
        <w:tblPrEx>
          <w:tblCellMar>
            <w:top w:w="0" w:type="dxa"/>
            <w:bottom w:w="0" w:type="dxa"/>
          </w:tblCellMar>
        </w:tblPrEx>
        <w:trPr>
          <w:trHeight w:val="629"/>
          <w:jc w:val="center"/>
        </w:trPr>
        <w:tc>
          <w:tcPr>
            <w:tcW w:w="610" w:type="dxa"/>
            <w:shd w:val="clear" w:color="auto" w:fill="FFFFFF"/>
          </w:tcPr>
          <w:p w:rsidR="00DD19AC" w:rsidRDefault="00DD19AC">
            <w:pPr>
              <w:framePr w:w="1171" w:h="7214" w:wrap="around" w:vAnchor="text" w:hAnchor="margin" w:x="9045" w:y="1436"/>
              <w:rPr>
                <w:sz w:val="10"/>
                <w:szCs w:val="10"/>
              </w:rPr>
            </w:pPr>
          </w:p>
        </w:tc>
        <w:tc>
          <w:tcPr>
            <w:tcW w:w="562" w:type="dxa"/>
            <w:shd w:val="clear" w:color="auto" w:fill="FFFFFF"/>
          </w:tcPr>
          <w:p w:rsidR="00DD19AC" w:rsidRDefault="00DD19AC">
            <w:pPr>
              <w:framePr w:w="1171" w:h="7214" w:wrap="around" w:vAnchor="text" w:hAnchor="margin" w:x="9045" w:y="1436"/>
              <w:rPr>
                <w:sz w:val="10"/>
                <w:szCs w:val="10"/>
              </w:rPr>
            </w:pPr>
          </w:p>
        </w:tc>
      </w:tr>
      <w:tr w:rsidR="00DD19AC">
        <w:tblPrEx>
          <w:tblCellMar>
            <w:top w:w="0" w:type="dxa"/>
            <w:bottom w:w="0" w:type="dxa"/>
          </w:tblCellMar>
        </w:tblPrEx>
        <w:trPr>
          <w:trHeight w:val="427"/>
          <w:jc w:val="center"/>
        </w:trPr>
        <w:tc>
          <w:tcPr>
            <w:tcW w:w="610" w:type="dxa"/>
            <w:shd w:val="clear" w:color="auto" w:fill="FFFFFF"/>
          </w:tcPr>
          <w:p w:rsidR="00DD19AC" w:rsidRDefault="00EA2506">
            <w:pPr>
              <w:pStyle w:val="5b"/>
              <w:framePr w:w="1171" w:h="7214" w:wrap="around" w:vAnchor="text" w:hAnchor="margin" w:x="9045" w:y="1436"/>
              <w:shd w:val="clear" w:color="auto" w:fill="auto"/>
              <w:spacing w:before="0" w:line="240" w:lineRule="auto"/>
              <w:ind w:left="60"/>
            </w:pPr>
            <w:r>
              <w:rPr>
                <w:lang w:val="en-US"/>
              </w:rPr>
              <w:t>IOOO</w:t>
            </w:r>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- 13</w:t>
            </w:r>
          </w:p>
        </w:tc>
      </w:tr>
      <w:tr w:rsidR="00DD19AC">
        <w:tblPrEx>
          <w:tblCellMar>
            <w:top w:w="0" w:type="dxa"/>
            <w:bottom w:w="0" w:type="dxa"/>
          </w:tblCellMar>
        </w:tblPrEx>
        <w:trPr>
          <w:trHeight w:val="360"/>
          <w:jc w:val="center"/>
        </w:trPr>
        <w:tc>
          <w:tcPr>
            <w:tcW w:w="610" w:type="dxa"/>
            <w:shd w:val="clear" w:color="auto" w:fill="FFFFFF"/>
          </w:tcPr>
          <w:p w:rsidR="00DD19AC" w:rsidRDefault="00EA2506">
            <w:pPr>
              <w:pStyle w:val="5b"/>
              <w:framePr w:w="1171" w:h="7214" w:wrap="around" w:vAnchor="text" w:hAnchor="margin" w:x="9045" w:y="1436"/>
              <w:shd w:val="clear" w:color="auto" w:fill="auto"/>
              <w:spacing w:before="0" w:line="240" w:lineRule="auto"/>
              <w:ind w:left="60"/>
            </w:pPr>
            <w:r>
              <w:t>-9 •</w:t>
            </w:r>
          </w:p>
        </w:tc>
        <w:tc>
          <w:tcPr>
            <w:tcW w:w="562" w:type="dxa"/>
            <w:shd w:val="clear" w:color="auto" w:fill="FFFFFF"/>
          </w:tcPr>
          <w:p w:rsidR="00DD19AC" w:rsidRDefault="00EA2506">
            <w:pPr>
              <w:pStyle w:val="5b"/>
              <w:framePr w:w="1171" w:h="7214" w:wrap="around" w:vAnchor="text" w:hAnchor="margin" w:x="9045" w:y="1436"/>
              <w:shd w:val="clear" w:color="auto" w:fill="auto"/>
              <w:spacing w:before="0" w:line="240" w:lineRule="auto"/>
              <w:ind w:left="100"/>
            </w:pPr>
            <w:r>
              <w:t>- и</w:t>
            </w:r>
          </w:p>
        </w:tc>
      </w:tr>
    </w:tbl>
    <w:tbl>
      <w:tblPr>
        <w:tblW w:w="0" w:type="auto"/>
        <w:jc w:val="center"/>
        <w:tblLayout w:type="fixed"/>
        <w:tblCellMar>
          <w:left w:w="10" w:type="dxa"/>
          <w:right w:w="10" w:type="dxa"/>
        </w:tblCellMar>
        <w:tblLook w:val="0000"/>
      </w:tblPr>
      <w:tblGrid>
        <w:gridCol w:w="533"/>
        <w:gridCol w:w="557"/>
      </w:tblGrid>
      <w:tr w:rsidR="00DD19AC">
        <w:tblPrEx>
          <w:tblCellMar>
            <w:top w:w="0" w:type="dxa"/>
            <w:bottom w:w="0" w:type="dxa"/>
          </w:tblCellMar>
        </w:tblPrEx>
        <w:trPr>
          <w:trHeight w:val="557"/>
          <w:jc w:val="center"/>
        </w:trPr>
        <w:tc>
          <w:tcPr>
            <w:tcW w:w="533" w:type="dxa"/>
            <w:shd w:val="clear" w:color="auto" w:fill="000000"/>
          </w:tcPr>
          <w:p w:rsidR="00DD19AC" w:rsidRDefault="00EA2506">
            <w:pPr>
              <w:pStyle w:val="101"/>
              <w:framePr w:w="1090" w:h="1085" w:wrap="around" w:vAnchor="text" w:hAnchor="margin" w:x="107" w:y="5439"/>
              <w:shd w:val="clear" w:color="auto" w:fill="auto"/>
              <w:spacing w:line="240" w:lineRule="auto"/>
              <w:ind w:left="40"/>
            </w:pPr>
            <w:r>
              <w:rPr>
                <w:rStyle w:val="102"/>
              </w:rPr>
              <w:t>£</w:t>
            </w:r>
          </w:p>
        </w:tc>
        <w:tc>
          <w:tcPr>
            <w:tcW w:w="557" w:type="dxa"/>
            <w:shd w:val="clear" w:color="auto" w:fill="FFFFFF"/>
          </w:tcPr>
          <w:p w:rsidR="00DD19AC" w:rsidRDefault="00EA2506">
            <w:pPr>
              <w:pStyle w:val="3b"/>
              <w:framePr w:w="1090" w:h="1085" w:wrap="around" w:vAnchor="text" w:hAnchor="margin" w:x="107" w:y="5439"/>
              <w:shd w:val="clear" w:color="auto" w:fill="auto"/>
              <w:spacing w:before="0" w:after="0" w:line="240" w:lineRule="auto"/>
              <w:ind w:left="120"/>
            </w:pPr>
            <w:r>
              <w:t>В</w:t>
            </w:r>
          </w:p>
        </w:tc>
      </w:tr>
      <w:tr w:rsidR="00DD19AC">
        <w:tblPrEx>
          <w:tblCellMar>
            <w:top w:w="0" w:type="dxa"/>
            <w:bottom w:w="0" w:type="dxa"/>
          </w:tblCellMar>
        </w:tblPrEx>
        <w:trPr>
          <w:trHeight w:val="528"/>
          <w:jc w:val="center"/>
        </w:trPr>
        <w:tc>
          <w:tcPr>
            <w:tcW w:w="533" w:type="dxa"/>
            <w:shd w:val="clear" w:color="auto" w:fill="000000"/>
          </w:tcPr>
          <w:p w:rsidR="00DD19AC" w:rsidRDefault="00EA2506">
            <w:pPr>
              <w:pStyle w:val="91"/>
              <w:framePr w:w="1090" w:h="1085" w:wrap="around" w:vAnchor="text" w:hAnchor="margin" w:x="107" w:y="5439"/>
              <w:shd w:val="clear" w:color="auto" w:fill="auto"/>
              <w:spacing w:line="240" w:lineRule="auto"/>
              <w:ind w:left="40"/>
            </w:pPr>
            <w:proofErr w:type="spellStart"/>
            <w:r>
              <w:rPr>
                <w:rStyle w:val="92"/>
              </w:rPr>
              <w:t>гб</w:t>
            </w:r>
            <w:proofErr w:type="spellEnd"/>
          </w:p>
        </w:tc>
        <w:tc>
          <w:tcPr>
            <w:tcW w:w="557" w:type="dxa"/>
            <w:shd w:val="clear" w:color="auto" w:fill="000000"/>
          </w:tcPr>
          <w:p w:rsidR="00DD19AC" w:rsidRDefault="00EA2506">
            <w:pPr>
              <w:pStyle w:val="3b"/>
              <w:framePr w:w="1090" w:h="1085" w:wrap="around" w:vAnchor="text" w:hAnchor="margin" w:x="107" w:y="5439"/>
              <w:shd w:val="clear" w:color="auto" w:fill="auto"/>
              <w:spacing w:before="0" w:after="0" w:line="240" w:lineRule="auto"/>
              <w:ind w:left="120"/>
            </w:pPr>
            <w:r>
              <w:rPr>
                <w:rStyle w:val="3c"/>
                <w:lang/>
              </w:rPr>
              <w:t>А</w:t>
            </w:r>
          </w:p>
        </w:tc>
      </w:tr>
    </w:tbl>
    <w:p w:rsidR="00DD19AC" w:rsidRDefault="00EA2506">
      <w:pPr>
        <w:framePr w:w="1584" w:h="1997" w:wrap="around" w:vAnchor="text" w:hAnchor="margin" w:x="323" w:y="7479"/>
        <w:jc w:val="center"/>
        <w:rPr>
          <w:sz w:val="0"/>
          <w:szCs w:val="0"/>
        </w:rPr>
      </w:pPr>
      <w:r>
        <w:pict>
          <v:shape id="_x0000_i1026" type="#_x0000_t75" style="width:79.2pt;height:100.8pt">
            <v:imagedata r:id="rId22" r:href="rId23"/>
          </v:shape>
        </w:pict>
      </w:r>
    </w:p>
    <w:p w:rsidR="00DD19AC" w:rsidRDefault="00EA2506">
      <w:pPr>
        <w:pStyle w:val="3b"/>
        <w:framePr w:w="608" w:h="422" w:wrap="around" w:vAnchor="text" w:hAnchor="margin" w:x="4080" w:y="7585"/>
        <w:shd w:val="clear" w:color="auto" w:fill="auto"/>
        <w:spacing w:before="0" w:after="0" w:line="380" w:lineRule="exact"/>
        <w:ind w:left="100"/>
      </w:pPr>
      <w:r>
        <w:t>А</w:t>
      </w:r>
    </w:p>
    <w:tbl>
      <w:tblPr>
        <w:tblW w:w="0" w:type="auto"/>
        <w:jc w:val="center"/>
        <w:tblLayout w:type="fixed"/>
        <w:tblCellMar>
          <w:left w:w="10" w:type="dxa"/>
          <w:right w:w="10" w:type="dxa"/>
        </w:tblCellMar>
        <w:tblLook w:val="0000"/>
      </w:tblPr>
      <w:tblGrid>
        <w:gridCol w:w="514"/>
        <w:gridCol w:w="499"/>
      </w:tblGrid>
      <w:tr w:rsidR="00DD19AC">
        <w:tblPrEx>
          <w:tblCellMar>
            <w:top w:w="0" w:type="dxa"/>
            <w:bottom w:w="0" w:type="dxa"/>
          </w:tblCellMar>
        </w:tblPrEx>
        <w:trPr>
          <w:trHeight w:val="499"/>
          <w:jc w:val="center"/>
        </w:trPr>
        <w:tc>
          <w:tcPr>
            <w:tcW w:w="514" w:type="dxa"/>
            <w:shd w:val="clear" w:color="auto" w:fill="FFFFFF"/>
          </w:tcPr>
          <w:p w:rsidR="00DD19AC" w:rsidRDefault="00EA2506">
            <w:pPr>
              <w:pStyle w:val="5b"/>
              <w:framePr w:w="1013" w:h="994" w:wrap="around" w:vAnchor="text" w:hAnchor="margin" w:x="4605" w:y="7662"/>
              <w:shd w:val="clear" w:color="auto" w:fill="auto"/>
              <w:spacing w:before="0" w:line="240" w:lineRule="auto"/>
              <w:ind w:left="40"/>
            </w:pPr>
            <w:r>
              <w:t>Е</w:t>
            </w:r>
          </w:p>
        </w:tc>
        <w:tc>
          <w:tcPr>
            <w:tcW w:w="499" w:type="dxa"/>
            <w:shd w:val="clear" w:color="auto" w:fill="FFFFFF"/>
          </w:tcPr>
          <w:p w:rsidR="00DD19AC" w:rsidRDefault="00EA2506">
            <w:pPr>
              <w:pStyle w:val="5b"/>
              <w:framePr w:w="1013" w:h="994" w:wrap="around" w:vAnchor="text" w:hAnchor="margin" w:x="4605" w:y="7662"/>
              <w:shd w:val="clear" w:color="auto" w:fill="auto"/>
              <w:spacing w:before="0" w:line="240" w:lineRule="auto"/>
              <w:ind w:left="60"/>
            </w:pPr>
            <w:r>
              <w:t>И</w:t>
            </w:r>
          </w:p>
        </w:tc>
      </w:tr>
      <w:tr w:rsidR="00DD19AC">
        <w:tblPrEx>
          <w:tblCellMar>
            <w:top w:w="0" w:type="dxa"/>
            <w:bottom w:w="0" w:type="dxa"/>
          </w:tblCellMar>
        </w:tblPrEx>
        <w:trPr>
          <w:trHeight w:val="490"/>
          <w:jc w:val="center"/>
        </w:trPr>
        <w:tc>
          <w:tcPr>
            <w:tcW w:w="514" w:type="dxa"/>
            <w:shd w:val="clear" w:color="auto" w:fill="000000"/>
          </w:tcPr>
          <w:p w:rsidR="00DD19AC" w:rsidRDefault="00EA2506">
            <w:pPr>
              <w:pStyle w:val="5b"/>
              <w:framePr w:w="1013" w:h="994" w:wrap="around" w:vAnchor="text" w:hAnchor="margin" w:x="4605" w:y="7662"/>
              <w:shd w:val="clear" w:color="auto" w:fill="auto"/>
              <w:spacing w:before="0" w:line="240" w:lineRule="auto"/>
              <w:ind w:left="40"/>
            </w:pPr>
            <w:r>
              <w:rPr>
                <w:rStyle w:val="5c"/>
              </w:rPr>
              <w:t>/6</w:t>
            </w:r>
          </w:p>
        </w:tc>
        <w:tc>
          <w:tcPr>
            <w:tcW w:w="499" w:type="dxa"/>
            <w:shd w:val="clear" w:color="auto" w:fill="000000"/>
          </w:tcPr>
          <w:p w:rsidR="00DD19AC" w:rsidRDefault="00EA2506">
            <w:pPr>
              <w:pStyle w:val="5b"/>
              <w:framePr w:w="1013" w:h="994" w:wrap="around" w:vAnchor="text" w:hAnchor="margin" w:x="4605" w:y="7662"/>
              <w:shd w:val="clear" w:color="auto" w:fill="auto"/>
              <w:spacing w:before="0" w:line="240" w:lineRule="auto"/>
              <w:ind w:left="60"/>
            </w:pPr>
            <w:r>
              <w:rPr>
                <w:rStyle w:val="5c"/>
              </w:rPr>
              <w:t>А</w:t>
            </w:r>
          </w:p>
        </w:tc>
      </w:tr>
    </w:tbl>
    <w:p w:rsidR="00DD19AC" w:rsidRDefault="00EA2506">
      <w:pPr>
        <w:pStyle w:val="111"/>
        <w:framePr w:w="1280" w:h="90" w:wrap="around" w:vAnchor="text" w:hAnchor="margin" w:x="2727" w:y="8497"/>
        <w:shd w:val="clear" w:color="auto" w:fill="auto"/>
        <w:spacing w:line="90" w:lineRule="exact"/>
        <w:ind w:left="100"/>
      </w:pPr>
      <w:r>
        <w:rPr>
          <w:rStyle w:val="112"/>
        </w:rPr>
        <w:t xml:space="preserve">:■ </w:t>
      </w:r>
      <w:proofErr w:type="gramStart"/>
      <w:r>
        <w:rPr>
          <w:rStyle w:val="112"/>
        </w:rPr>
        <w:t>л</w:t>
      </w:r>
      <w:proofErr w:type="gramEnd"/>
      <w:r>
        <w:rPr>
          <w:rStyle w:val="112"/>
        </w:rPr>
        <w:t xml:space="preserve"> ■ </w:t>
      </w:r>
      <w:proofErr w:type="spellStart"/>
      <w:r>
        <w:rPr>
          <w:rStyle w:val="112"/>
        </w:rPr>
        <w:t>■</w:t>
      </w:r>
      <w:proofErr w:type="spellEnd"/>
      <w:r>
        <w:rPr>
          <w:rStyle w:val="114pt0pt"/>
        </w:rPr>
        <w:t xml:space="preserve"> г</w:t>
      </w:r>
      <w:r>
        <w:t xml:space="preserve"> *</w:t>
      </w:r>
    </w:p>
    <w:p w:rsidR="00DD19AC" w:rsidRDefault="00DD19AC">
      <w:pPr>
        <w:rPr>
          <w:sz w:val="2"/>
          <w:szCs w:val="2"/>
        </w:rPr>
        <w:sectPr w:rsidR="00DD19AC" w:rsidSect="00DC2236">
          <w:pgSz w:w="11905" w:h="16837"/>
          <w:pgMar w:top="682" w:right="706" w:bottom="1172" w:left="709" w:header="0" w:footer="3" w:gutter="0"/>
          <w:cols w:space="720"/>
          <w:noEndnote/>
          <w:docGrid w:linePitch="360"/>
        </w:sectPr>
      </w:pPr>
    </w:p>
    <w:p w:rsidR="00DD19AC" w:rsidRDefault="00EA2506">
      <w:pPr>
        <w:pStyle w:val="84"/>
        <w:shd w:val="clear" w:color="auto" w:fill="auto"/>
        <w:spacing w:after="282" w:line="293" w:lineRule="exact"/>
        <w:ind w:left="20" w:firstLine="0"/>
        <w:jc w:val="both"/>
      </w:pPr>
      <w:proofErr w:type="gramStart"/>
      <w:r>
        <w:rPr>
          <w:rStyle w:val="115pt0pt1"/>
        </w:rPr>
        <w:t>1</w:t>
      </w:r>
      <w:r>
        <w:t xml:space="preserve"> - тропа, обустроенная для инвалидов; 2 - информация;</w:t>
      </w:r>
      <w:r>
        <w:rPr>
          <w:rStyle w:val="115pt0pt1"/>
        </w:rPr>
        <w:t xml:space="preserve"> 3</w:t>
      </w:r>
      <w:r>
        <w:t xml:space="preserve"> - автостоянка;</w:t>
      </w:r>
      <w:r>
        <w:rPr>
          <w:rStyle w:val="115pt0pt1"/>
        </w:rPr>
        <w:t xml:space="preserve"> 4 - </w:t>
      </w:r>
      <w:r>
        <w:t>инвалиды;</w:t>
      </w:r>
      <w:r>
        <w:rPr>
          <w:rStyle w:val="115pt0pt1"/>
        </w:rPr>
        <w:t xml:space="preserve"> 5</w:t>
      </w:r>
      <w:r>
        <w:t xml:space="preserve"> - туалет;</w:t>
      </w:r>
      <w:r>
        <w:rPr>
          <w:rStyle w:val="115pt0pt1"/>
        </w:rPr>
        <w:t xml:space="preserve"> 6</w:t>
      </w:r>
      <w:r>
        <w:t xml:space="preserve"> - площадка для отдыха; 7 - купальня;</w:t>
      </w:r>
      <w:r>
        <w:rPr>
          <w:rStyle w:val="115pt0pt1"/>
        </w:rPr>
        <w:t xml:space="preserve"> 8</w:t>
      </w:r>
      <w:r>
        <w:t xml:space="preserve"> - костровая площадка;</w:t>
      </w:r>
      <w:r>
        <w:rPr>
          <w:rStyle w:val="115pt0pt1"/>
        </w:rPr>
        <w:t xml:space="preserve"> 9</w:t>
      </w:r>
      <w:r>
        <w:t xml:space="preserve"> - пешеходный мост;</w:t>
      </w:r>
      <w:r>
        <w:rPr>
          <w:rStyle w:val="115pt0pt1"/>
        </w:rPr>
        <w:t xml:space="preserve"> 10 -</w:t>
      </w:r>
      <w:r>
        <w:t xml:space="preserve"> площадка для наблюдений;</w:t>
      </w:r>
      <w:r>
        <w:rPr>
          <w:rStyle w:val="115pt0pt1"/>
        </w:rPr>
        <w:t xml:space="preserve"> 11</w:t>
      </w:r>
      <w:r>
        <w:t xml:space="preserve"> - видовая площадка;</w:t>
      </w:r>
      <w:r>
        <w:rPr>
          <w:rStyle w:val="115pt0pt1"/>
        </w:rPr>
        <w:t xml:space="preserve"> 12 -</w:t>
      </w:r>
      <w:r>
        <w:t xml:space="preserve"> тропа;</w:t>
      </w:r>
      <w:r>
        <w:rPr>
          <w:rStyle w:val="115pt0pt1"/>
        </w:rPr>
        <w:t xml:space="preserve"> 13 -</w:t>
      </w:r>
      <w:r>
        <w:t xml:space="preserve"> длина тропы;</w:t>
      </w:r>
      <w:r>
        <w:rPr>
          <w:rStyle w:val="115pt0pt1"/>
        </w:rPr>
        <w:t xml:space="preserve"> 14 -</w:t>
      </w:r>
      <w:r>
        <w:t xml:space="preserve"> маркеры на тропе</w:t>
      </w:r>
      <w:proofErr w:type="gramEnd"/>
    </w:p>
    <w:p w:rsidR="00DD19AC" w:rsidRDefault="00EA2506">
      <w:pPr>
        <w:pStyle w:val="84"/>
        <w:shd w:val="clear" w:color="auto" w:fill="auto"/>
        <w:spacing w:after="3117" w:line="240" w:lineRule="exact"/>
        <w:ind w:left="20" w:firstLine="0"/>
        <w:jc w:val="both"/>
      </w:pPr>
      <w:r>
        <w:t>Рисунок В.</w:t>
      </w:r>
      <w:proofErr w:type="gramStart"/>
      <w:r>
        <w:t>З</w:t>
      </w:r>
      <w:proofErr w:type="gramEnd"/>
      <w:r>
        <w:t>* - Схема организации природной тропы</w:t>
      </w:r>
      <w:r>
        <w:br w:type="page"/>
        <w:t>б - с помощью гидравлического подъемника</w:t>
      </w:r>
    </w:p>
    <w:p w:rsidR="00DD19AC" w:rsidRDefault="00EA2506">
      <w:pPr>
        <w:pStyle w:val="1b"/>
        <w:keepNext/>
        <w:keepLines/>
        <w:shd w:val="clear" w:color="auto" w:fill="auto"/>
        <w:spacing w:before="0" w:after="497" w:line="19" w:lineRule="atLeast"/>
        <w:ind w:left="20" w:right="-40"/>
      </w:pPr>
      <w:bookmarkStart w:id="16" w:name="bookmark16"/>
      <w:proofErr w:type="spellStart"/>
      <w:r>
        <w:rPr>
          <w:rStyle w:val="1TrebuchetMS111pt"/>
        </w:rPr>
        <w:t>й</w:t>
      </w:r>
      <w:proofErr w:type="spellEnd"/>
      <w:r>
        <w:rPr>
          <w:rStyle w:val="1TrebuchetMS111pt"/>
        </w:rPr>
        <w:t xml:space="preserve"> </w:t>
      </w:r>
      <w:r>
        <w:t>ДЁ</w:t>
      </w:r>
      <w:bookmarkEnd w:id="16"/>
    </w:p>
    <w:p w:rsidR="00DD19AC" w:rsidRDefault="00EA2506">
      <w:pPr>
        <w:framePr w:w="2126" w:h="2774" w:hSpace="200" w:vSpace="379" w:wrap="around" w:hAnchor="margin" w:x="1415" w:y="4308"/>
        <w:jc w:val="center"/>
        <w:rPr>
          <w:sz w:val="0"/>
          <w:szCs w:val="0"/>
        </w:rPr>
      </w:pPr>
      <w:r>
        <w:pict>
          <v:shape id="_x0000_i1027" type="#_x0000_t75" style="width:108pt;height:136.8pt">
            <v:imagedata r:id="rId24" r:href="rId25"/>
          </v:shape>
        </w:pict>
      </w:r>
    </w:p>
    <w:p w:rsidR="00DD19AC" w:rsidRDefault="00EA2506">
      <w:pPr>
        <w:pStyle w:val="84"/>
        <w:shd w:val="clear" w:color="auto" w:fill="auto"/>
        <w:spacing w:after="286" w:line="298" w:lineRule="exact"/>
        <w:ind w:left="20" w:right="-40" w:firstLine="0"/>
        <w:jc w:val="both"/>
      </w:pPr>
      <w:r>
        <w:t>Передвижение в объекты, расположенные в подземном уровне здания, помощью наклонного подъемника, устроенного рядом с эскалатором</w:t>
      </w:r>
    </w:p>
    <w:p w:rsidR="00DD19AC" w:rsidRDefault="00EA2506">
      <w:pPr>
        <w:pStyle w:val="84"/>
        <w:shd w:val="clear" w:color="auto" w:fill="auto"/>
        <w:spacing w:after="312" w:line="240" w:lineRule="exact"/>
        <w:ind w:left="20" w:firstLine="0"/>
        <w:jc w:val="both"/>
      </w:pPr>
      <w:r>
        <w:t>а - вид снизу</w:t>
      </w:r>
    </w:p>
    <w:p w:rsidR="00DD19AC" w:rsidRDefault="00EA2506">
      <w:pPr>
        <w:framePr w:wrap="notBeside" w:vAnchor="text" w:hAnchor="text" w:xAlign="center" w:y="1"/>
        <w:jc w:val="center"/>
        <w:rPr>
          <w:sz w:val="0"/>
          <w:szCs w:val="0"/>
        </w:rPr>
      </w:pPr>
      <w:r>
        <w:pict>
          <v:shape id="_x0000_i1028" type="#_x0000_t75" style="width:187.2pt;height:194.4pt">
            <v:imagedata r:id="rId26" r:href="rId27"/>
          </v:shape>
        </w:pict>
      </w:r>
    </w:p>
    <w:p w:rsidR="00DD19AC" w:rsidRDefault="00DD19AC">
      <w:pPr>
        <w:rPr>
          <w:sz w:val="2"/>
          <w:szCs w:val="2"/>
        </w:rPr>
      </w:pPr>
    </w:p>
    <w:p w:rsidR="00DD19AC" w:rsidRDefault="00EA2506">
      <w:pPr>
        <w:pStyle w:val="84"/>
        <w:shd w:val="clear" w:color="auto" w:fill="auto"/>
        <w:spacing w:before="706" w:after="0" w:line="240" w:lineRule="exact"/>
        <w:ind w:left="20" w:firstLine="0"/>
        <w:jc w:val="both"/>
        <w:sectPr w:rsidR="00DD19AC" w:rsidSect="00DC2236">
          <w:type w:val="continuous"/>
          <w:pgSz w:w="11905" w:h="16837"/>
          <w:pgMar w:top="961" w:right="706" w:bottom="1892" w:left="1068" w:header="0" w:footer="3" w:gutter="0"/>
          <w:cols w:space="720"/>
          <w:noEndnote/>
          <w:docGrid w:linePitch="360"/>
        </w:sectPr>
      </w:pPr>
      <w:proofErr w:type="gramStart"/>
      <w:r>
        <w:t>б</w:t>
      </w:r>
      <w:proofErr w:type="gramEnd"/>
      <w:r>
        <w:t xml:space="preserve"> - вид с уровня поверхности</w:t>
      </w:r>
    </w:p>
    <w:p w:rsidR="00DD19AC" w:rsidRDefault="00EA2506">
      <w:pPr>
        <w:framePr w:wrap="notBeside" w:vAnchor="text" w:hAnchor="text" w:xAlign="center" w:y="1"/>
        <w:jc w:val="center"/>
        <w:rPr>
          <w:sz w:val="0"/>
          <w:szCs w:val="0"/>
        </w:rPr>
      </w:pPr>
      <w:r>
        <w:pict>
          <v:shape id="_x0000_i1029" type="#_x0000_t75" style="width:194.4pt;height:158.4pt">
            <v:imagedata r:id="rId28" r:href="rId29"/>
          </v:shape>
        </w:pict>
      </w:r>
    </w:p>
    <w:p w:rsidR="00DD19AC" w:rsidRDefault="00DD19AC">
      <w:pPr>
        <w:rPr>
          <w:sz w:val="2"/>
          <w:szCs w:val="2"/>
        </w:rPr>
      </w:pPr>
    </w:p>
    <w:p w:rsidR="00DD19AC" w:rsidRDefault="00DD19AC">
      <w:pPr>
        <w:spacing w:line="360" w:lineRule="exact"/>
      </w:pPr>
    </w:p>
    <w:p w:rsidR="00DD19AC" w:rsidRDefault="00EA2506">
      <w:pPr>
        <w:framePr w:wrap="notBeside" w:vAnchor="text" w:hAnchor="text" w:xAlign="center" w:y="1"/>
        <w:jc w:val="center"/>
        <w:rPr>
          <w:sz w:val="0"/>
          <w:szCs w:val="0"/>
        </w:rPr>
      </w:pPr>
      <w:r>
        <w:pict>
          <v:shape id="_x0000_i1030" type="#_x0000_t75" style="width:151.2pt;height:172.8pt">
            <v:imagedata r:id="rId30" r:href="rId31"/>
          </v:shape>
        </w:pict>
      </w:r>
    </w:p>
    <w:p w:rsidR="00DD19AC" w:rsidRDefault="00DD19AC">
      <w:pPr>
        <w:rPr>
          <w:sz w:val="2"/>
          <w:szCs w:val="2"/>
        </w:rPr>
      </w:pPr>
    </w:p>
    <w:p w:rsidR="00DD19AC" w:rsidRDefault="00EA2506">
      <w:pPr>
        <w:pStyle w:val="84"/>
        <w:shd w:val="clear" w:color="auto" w:fill="auto"/>
        <w:spacing w:before="424" w:after="522" w:line="293" w:lineRule="exact"/>
        <w:ind w:left="20" w:right="1280" w:firstLine="0"/>
      </w:pPr>
      <w:r>
        <w:t>Рисунок В.4* - Приемы организации передвижений инвалидов на сложных участках путей</w:t>
      </w:r>
    </w:p>
    <w:p w:rsidR="00DD19AC" w:rsidRDefault="00EA2506">
      <w:pPr>
        <w:pStyle w:val="84"/>
        <w:shd w:val="clear" w:color="auto" w:fill="auto"/>
        <w:spacing w:after="265" w:line="240" w:lineRule="exact"/>
        <w:ind w:left="420" w:firstLine="0"/>
      </w:pPr>
      <w:r>
        <w:t xml:space="preserve">* Измененная редакция, </w:t>
      </w:r>
      <w:proofErr w:type="spellStart"/>
      <w:r>
        <w:rPr>
          <w:rStyle w:val="610"/>
        </w:rPr>
        <w:t>Изм</w:t>
      </w:r>
      <w:proofErr w:type="spellEnd"/>
      <w:r>
        <w:rPr>
          <w:rStyle w:val="610"/>
        </w:rPr>
        <w:t>. N 1</w:t>
      </w:r>
      <w:r>
        <w:rPr>
          <w:rStyle w:val="620"/>
        </w:rPr>
        <w:t>.</w:t>
      </w:r>
    </w:p>
    <w:p w:rsidR="00DD19AC" w:rsidRDefault="00EA2506">
      <w:pPr>
        <w:pStyle w:val="60"/>
        <w:keepNext/>
        <w:keepLines/>
        <w:shd w:val="clear" w:color="auto" w:fill="auto"/>
        <w:spacing w:before="0" w:after="642"/>
        <w:ind w:left="20" w:right="1280"/>
      </w:pPr>
      <w:bookmarkStart w:id="17" w:name="bookmark17"/>
      <w:r>
        <w:t>Рисунок В.5 - Приемы организации движения пассажиров в вокзальных комплексах различного назначения</w:t>
      </w:r>
      <w:bookmarkEnd w:id="17"/>
    </w:p>
    <w:p w:rsidR="00DD19AC" w:rsidRDefault="00EA2506">
      <w:pPr>
        <w:pStyle w:val="84"/>
        <w:shd w:val="clear" w:color="auto" w:fill="auto"/>
        <w:spacing w:after="302" w:line="240" w:lineRule="exact"/>
        <w:ind w:left="20" w:firstLine="0"/>
      </w:pPr>
      <w:r>
        <w:t>Одноярусное решение</w:t>
      </w:r>
    </w:p>
    <w:p w:rsidR="00DD19AC" w:rsidRDefault="00EA2506">
      <w:pPr>
        <w:pStyle w:val="84"/>
        <w:shd w:val="clear" w:color="auto" w:fill="auto"/>
        <w:spacing w:after="312" w:line="240" w:lineRule="exact"/>
        <w:ind w:left="20" w:firstLine="0"/>
      </w:pPr>
      <w:r>
        <w:t>Пересечение пешеходов и транспорта в одном уровне</w:t>
      </w:r>
    </w:p>
    <w:p w:rsidR="00DD19AC" w:rsidRDefault="00EA2506">
      <w:pPr>
        <w:framePr w:wrap="notBeside" w:vAnchor="text" w:hAnchor="text" w:xAlign="center" w:y="1"/>
        <w:jc w:val="center"/>
        <w:rPr>
          <w:sz w:val="0"/>
          <w:szCs w:val="0"/>
        </w:rPr>
      </w:pPr>
      <w:r>
        <w:pict>
          <v:shape id="_x0000_i1031" type="#_x0000_t75" style="width:496.8pt;height:57.6pt">
            <v:imagedata r:id="rId32" r:href="rId33"/>
          </v:shape>
        </w:pict>
      </w:r>
    </w:p>
    <w:p w:rsidR="00DD19AC" w:rsidRDefault="00DD19AC">
      <w:pPr>
        <w:rPr>
          <w:sz w:val="2"/>
          <w:szCs w:val="2"/>
        </w:rPr>
      </w:pPr>
    </w:p>
    <w:p w:rsidR="00DD19AC" w:rsidRDefault="00EA2506">
      <w:pPr>
        <w:pStyle w:val="84"/>
        <w:shd w:val="clear" w:color="auto" w:fill="auto"/>
        <w:spacing w:before="770" w:after="298" w:line="240" w:lineRule="exact"/>
        <w:ind w:left="20" w:firstLine="0"/>
      </w:pPr>
      <w:r>
        <w:t>Двухъярусное решение</w:t>
      </w:r>
    </w:p>
    <w:p w:rsidR="00DD19AC" w:rsidRDefault="00EA2506">
      <w:pPr>
        <w:pStyle w:val="84"/>
        <w:framePr w:h="240" w:vSpace="370" w:wrap="notBeside" w:hAnchor="margin" w:x="25" w:y="3625"/>
        <w:shd w:val="clear" w:color="auto" w:fill="auto"/>
        <w:spacing w:after="0" w:line="240" w:lineRule="exact"/>
        <w:ind w:firstLine="0"/>
      </w:pPr>
      <w:r>
        <w:t>Использование подъемника на лестнице</w:t>
      </w:r>
    </w:p>
    <w:p w:rsidR="00DD19AC" w:rsidRDefault="00EA2506">
      <w:pPr>
        <w:pStyle w:val="84"/>
        <w:shd w:val="clear" w:color="auto" w:fill="auto"/>
        <w:spacing w:after="0" w:line="240" w:lineRule="exact"/>
        <w:ind w:left="20" w:firstLine="0"/>
      </w:pPr>
      <w:r>
        <w:t>Устройство путей пешеходов под перроном</w:t>
      </w:r>
      <w:r>
        <w:br w:type="page"/>
      </w:r>
    </w:p>
    <w:tbl>
      <w:tblPr>
        <w:tblW w:w="0" w:type="auto"/>
        <w:jc w:val="center"/>
        <w:tblLayout w:type="fixed"/>
        <w:tblCellMar>
          <w:left w:w="10" w:type="dxa"/>
          <w:right w:w="10" w:type="dxa"/>
        </w:tblCellMar>
        <w:tblLook w:val="0000"/>
      </w:tblPr>
      <w:tblGrid>
        <w:gridCol w:w="1056"/>
        <w:gridCol w:w="1512"/>
        <w:gridCol w:w="662"/>
        <w:gridCol w:w="2741"/>
        <w:gridCol w:w="2669"/>
      </w:tblGrid>
      <w:tr w:rsidR="00DD19AC">
        <w:tblPrEx>
          <w:tblCellMar>
            <w:top w:w="0" w:type="dxa"/>
            <w:bottom w:w="0" w:type="dxa"/>
          </w:tblCellMar>
        </w:tblPrEx>
        <w:trPr>
          <w:trHeight w:val="1046"/>
          <w:jc w:val="center"/>
        </w:trPr>
        <w:tc>
          <w:tcPr>
            <w:tcW w:w="1056" w:type="dxa"/>
            <w:tcBorders>
              <w:top w:val="single" w:sz="4" w:space="0" w:color="auto"/>
              <w:bottom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40" w:firstLine="0"/>
            </w:pPr>
            <w:r>
              <w:t xml:space="preserve">| </w:t>
            </w:r>
            <w:proofErr w:type="spellStart"/>
            <w:r>
              <w:rPr>
                <w:lang w:val="en-US"/>
              </w:rPr>
              <w:t>i</w:t>
            </w:r>
            <w:proofErr w:type="spellEnd"/>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2741" w:type="dxa"/>
            <w:tcBorders>
              <w:top w:val="single" w:sz="4" w:space="0" w:color="auto"/>
              <w:left w:val="single" w:sz="4" w:space="0" w:color="auto"/>
              <w:bottom w:val="single" w:sz="4" w:space="0" w:color="auto"/>
            </w:tcBorders>
            <w:shd w:val="clear" w:color="auto" w:fill="FFFFFF"/>
          </w:tcPr>
          <w:p w:rsidR="00DD19AC" w:rsidRDefault="00EA2506">
            <w:pPr>
              <w:pStyle w:val="5b"/>
              <w:framePr w:wrap="notBeside" w:vAnchor="text" w:hAnchor="text" w:xAlign="center" w:y="1"/>
              <w:shd w:val="clear" w:color="auto" w:fill="auto"/>
              <w:spacing w:before="0" w:line="240" w:lineRule="auto"/>
              <w:ind w:left="40"/>
            </w:pPr>
            <w:proofErr w:type="spellStart"/>
            <w:r>
              <w:rPr>
                <w:rStyle w:val="510pt"/>
              </w:rPr>
              <w:t>Ппп</w:t>
            </w:r>
            <w:proofErr w:type="spellEnd"/>
            <w:r>
              <w:rPr>
                <w:rStyle w:val="510pt"/>
              </w:rPr>
              <w:t>!</w:t>
            </w:r>
          </w:p>
        </w:tc>
        <w:tc>
          <w:tcPr>
            <w:tcW w:w="2669" w:type="dxa"/>
            <w:tcBorders>
              <w:bottom w:val="single" w:sz="4" w:space="0" w:color="auto"/>
            </w:tcBorders>
            <w:shd w:val="clear" w:color="auto" w:fill="FFFFFF"/>
          </w:tcPr>
          <w:p w:rsidR="00DD19AC" w:rsidRDefault="00EA2506">
            <w:pPr>
              <w:pStyle w:val="5b"/>
              <w:framePr w:wrap="notBeside" w:vAnchor="text" w:hAnchor="text" w:xAlign="center" w:y="1"/>
              <w:shd w:val="clear" w:color="auto" w:fill="auto"/>
              <w:spacing w:before="0" w:line="240" w:lineRule="auto"/>
              <w:ind w:left="20"/>
            </w:pPr>
            <w:r>
              <w:rPr>
                <w:rStyle w:val="5-1pt"/>
                <w:lang/>
              </w:rPr>
              <w:t>—</w:t>
            </w:r>
            <w:r>
              <w:rPr>
                <w:rStyle w:val="5-1pt"/>
              </w:rPr>
              <w:t>.Q Q</w:t>
            </w:r>
            <w:r>
              <w:rPr>
                <w:rStyle w:val="5-1pt"/>
                <w:lang/>
              </w:rPr>
              <w:t>—г—</w:t>
            </w:r>
          </w:p>
        </w:tc>
      </w:tr>
      <w:tr w:rsidR="00DD19AC">
        <w:tblPrEx>
          <w:tblCellMar>
            <w:top w:w="0" w:type="dxa"/>
            <w:bottom w:w="0" w:type="dxa"/>
          </w:tblCellMar>
        </w:tblPrEx>
        <w:trPr>
          <w:trHeight w:val="494"/>
          <w:jc w:val="center"/>
        </w:trPr>
        <w:tc>
          <w:tcPr>
            <w:tcW w:w="2568" w:type="dxa"/>
            <w:gridSpan w:val="2"/>
            <w:tcBorders>
              <w:top w:val="single" w:sz="4" w:space="0" w:color="auto"/>
              <w:bottom w:val="single" w:sz="4" w:space="0" w:color="auto"/>
              <w:right w:val="single" w:sz="4" w:space="0" w:color="auto"/>
            </w:tcBorders>
            <w:shd w:val="clear" w:color="auto" w:fill="FFFFFF"/>
          </w:tcPr>
          <w:p w:rsidR="00DD19AC" w:rsidRDefault="00EA2506">
            <w:pPr>
              <w:pStyle w:val="5b"/>
              <w:framePr w:wrap="notBeside" w:vAnchor="text" w:hAnchor="text" w:xAlign="center" w:y="1"/>
              <w:shd w:val="clear" w:color="auto" w:fill="auto"/>
              <w:spacing w:before="0" w:line="240" w:lineRule="auto"/>
              <w:ind w:left="2380"/>
            </w:pPr>
            <w:r>
              <w:t>1</w:t>
            </w:r>
          </w:p>
        </w:tc>
        <w:tc>
          <w:tcPr>
            <w:tcW w:w="3403" w:type="dxa"/>
            <w:gridSpan w:val="2"/>
            <w:tcBorders>
              <w:top w:val="single" w:sz="4" w:space="0" w:color="auto"/>
              <w:left w:val="single" w:sz="4" w:space="0" w:color="auto"/>
              <w:bottom w:val="single" w:sz="4" w:space="0" w:color="auto"/>
            </w:tcBorders>
            <w:shd w:val="clear" w:color="auto" w:fill="FFFFFF"/>
          </w:tcPr>
          <w:p w:rsidR="00DD19AC" w:rsidRDefault="00DD19AC">
            <w:pPr>
              <w:framePr w:wrap="notBeside" w:vAnchor="text" w:hAnchor="text" w:xAlign="center" w:y="1"/>
              <w:rPr>
                <w:sz w:val="10"/>
                <w:szCs w:val="10"/>
              </w:rPr>
            </w:pPr>
          </w:p>
        </w:tc>
        <w:tc>
          <w:tcPr>
            <w:tcW w:w="2669" w:type="dxa"/>
            <w:tcBorders>
              <w:top w:val="single" w:sz="4" w:space="0" w:color="auto"/>
              <w:bottom w:val="single" w:sz="4" w:space="0" w:color="auto"/>
            </w:tcBorders>
            <w:shd w:val="clear" w:color="auto" w:fill="FFFFFF"/>
          </w:tcPr>
          <w:p w:rsidR="00DD19AC" w:rsidRDefault="00DD19AC">
            <w:pPr>
              <w:framePr w:wrap="notBeside" w:vAnchor="text" w:hAnchor="text" w:xAlign="center" w:y="1"/>
              <w:rPr>
                <w:sz w:val="10"/>
                <w:szCs w:val="10"/>
              </w:rPr>
            </w:pPr>
          </w:p>
        </w:tc>
      </w:tr>
    </w:tbl>
    <w:p w:rsidR="00DD19AC" w:rsidRDefault="00DD19AC">
      <w:pPr>
        <w:rPr>
          <w:sz w:val="2"/>
          <w:szCs w:val="2"/>
        </w:rPr>
      </w:pPr>
    </w:p>
    <w:p w:rsidR="00DD19AC" w:rsidRDefault="00EA2506">
      <w:pPr>
        <w:pStyle w:val="84"/>
        <w:framePr w:h="244" w:vSpace="768" w:wrap="notBeside" w:vAnchor="text" w:hAnchor="margin" w:x="25" w:y="3078"/>
        <w:shd w:val="clear" w:color="auto" w:fill="auto"/>
        <w:spacing w:after="0" w:line="240" w:lineRule="exact"/>
        <w:ind w:firstLine="0"/>
      </w:pPr>
      <w:r>
        <w:t>Разделение уровней пассажирских и грузовых операций</w:t>
      </w:r>
    </w:p>
    <w:p w:rsidR="00DD19AC" w:rsidRDefault="00EA2506">
      <w:pPr>
        <w:pStyle w:val="84"/>
        <w:shd w:val="clear" w:color="auto" w:fill="auto"/>
        <w:spacing w:before="826" w:after="492" w:line="240" w:lineRule="exact"/>
        <w:ind w:left="40" w:firstLine="0"/>
      </w:pPr>
      <w:r>
        <w:t>Устройство путей пешеходов над перроном</w:t>
      </w:r>
    </w:p>
    <w:p w:rsidR="00DD19AC" w:rsidRDefault="00EA2506">
      <w:pPr>
        <w:framePr w:wrap="notBeside" w:vAnchor="text" w:hAnchor="text" w:xAlign="center" w:y="1"/>
        <w:jc w:val="center"/>
        <w:rPr>
          <w:sz w:val="0"/>
          <w:szCs w:val="0"/>
        </w:rPr>
      </w:pPr>
      <w:r>
        <w:pict>
          <v:shape id="_x0000_i1032" type="#_x0000_t75" style="width:439.2pt;height:1in">
            <v:imagedata r:id="rId34" r:href="rId35"/>
          </v:shape>
        </w:pict>
      </w:r>
    </w:p>
    <w:p w:rsidR="00DD19AC" w:rsidRDefault="00DD19AC">
      <w:pPr>
        <w:rPr>
          <w:sz w:val="2"/>
          <w:szCs w:val="2"/>
        </w:rPr>
      </w:pPr>
    </w:p>
    <w:p w:rsidR="00DD19AC" w:rsidRDefault="00DD19AC">
      <w:pPr>
        <w:spacing w:line="720" w:lineRule="exact"/>
      </w:pPr>
    </w:p>
    <w:p w:rsidR="00DD19AC" w:rsidRDefault="00EA2506">
      <w:pPr>
        <w:framePr w:wrap="notBeside" w:vAnchor="text" w:hAnchor="text" w:xAlign="center" w:y="1"/>
        <w:jc w:val="center"/>
        <w:rPr>
          <w:sz w:val="0"/>
          <w:szCs w:val="0"/>
        </w:rPr>
      </w:pPr>
      <w:r>
        <w:pict>
          <v:shape id="_x0000_i1033" type="#_x0000_t75" style="width:439.2pt;height:136.8pt">
            <v:imagedata r:id="rId36" r:href="rId37"/>
          </v:shape>
        </w:pict>
      </w:r>
    </w:p>
    <w:p w:rsidR="00DD19AC" w:rsidRDefault="00DD19AC">
      <w:pPr>
        <w:rPr>
          <w:sz w:val="2"/>
          <w:szCs w:val="2"/>
        </w:rPr>
      </w:pPr>
    </w:p>
    <w:p w:rsidR="00DD19AC" w:rsidRDefault="00EA2506">
      <w:pPr>
        <w:pStyle w:val="84"/>
        <w:shd w:val="clear" w:color="auto" w:fill="auto"/>
        <w:spacing w:before="710" w:after="302" w:line="240" w:lineRule="exact"/>
        <w:ind w:left="40" w:firstLine="0"/>
      </w:pPr>
      <w:r>
        <w:t>Многоярусное решение</w:t>
      </w:r>
    </w:p>
    <w:p w:rsidR="00DD19AC" w:rsidRDefault="00EA2506">
      <w:pPr>
        <w:pStyle w:val="84"/>
        <w:shd w:val="clear" w:color="auto" w:fill="auto"/>
        <w:spacing w:after="1548" w:line="240" w:lineRule="exact"/>
        <w:ind w:left="40" w:firstLine="0"/>
      </w:pPr>
      <w:r>
        <w:t>Полное разделение путей движения пассажиров и транспорта</w:t>
      </w:r>
    </w:p>
    <w:p w:rsidR="00DD19AC" w:rsidRPr="00EA2506" w:rsidRDefault="00EA2506">
      <w:pPr>
        <w:pStyle w:val="6d"/>
        <w:shd w:val="clear" w:color="auto" w:fill="auto"/>
        <w:spacing w:after="1005" w:line="930" w:lineRule="exact"/>
        <w:ind w:left="3980"/>
        <w:rPr>
          <w:lang w:val="ru-RU"/>
        </w:rPr>
      </w:pPr>
      <w:proofErr w:type="spellStart"/>
      <w:proofErr w:type="gramStart"/>
      <w:r>
        <w:t>ik</w:t>
      </w:r>
      <w:proofErr w:type="spellEnd"/>
      <w:proofErr w:type="gramEnd"/>
    </w:p>
    <w:p w:rsidR="00DD19AC" w:rsidRDefault="00EA2506">
      <w:pPr>
        <w:pStyle w:val="91"/>
        <w:shd w:val="clear" w:color="auto" w:fill="auto"/>
        <w:spacing w:line="230" w:lineRule="exact"/>
        <w:ind w:left="2900"/>
        <w:sectPr w:rsidR="00DD19AC" w:rsidSect="00DC2236">
          <w:pgSz w:w="11905" w:h="16837"/>
          <w:pgMar w:top="1037" w:right="706" w:bottom="682" w:left="412" w:header="0" w:footer="3" w:gutter="0"/>
          <w:cols w:space="720"/>
          <w:noEndnote/>
          <w:docGrid w:linePitch="360"/>
        </w:sectPr>
      </w:pPr>
      <w:r>
        <w:t xml:space="preserve">т </w:t>
      </w:r>
      <w:r>
        <w:rPr>
          <w:lang w:val="en-US"/>
        </w:rPr>
        <w:t>Cs</w:t>
      </w:r>
    </w:p>
    <w:p w:rsidR="00DD19AC" w:rsidRDefault="00EA2506">
      <w:pPr>
        <w:pStyle w:val="84"/>
        <w:shd w:val="clear" w:color="auto" w:fill="auto"/>
        <w:spacing w:after="526" w:line="298" w:lineRule="exact"/>
        <w:ind w:left="20" w:right="1660" w:firstLine="0"/>
        <w:jc w:val="both"/>
      </w:pPr>
      <w:r>
        <w:t>Рисунок В.5</w:t>
      </w:r>
      <w:r>
        <w:footnoteReference w:id="3"/>
      </w:r>
      <w:r>
        <w:t xml:space="preserve"> - Приемы организации движения пассажиров в вокзальных комплексах различного назначения*</w:t>
      </w:r>
    </w:p>
    <w:p w:rsidR="00DD19AC" w:rsidRDefault="00EA2506">
      <w:pPr>
        <w:pStyle w:val="84"/>
        <w:shd w:val="clear" w:color="auto" w:fill="auto"/>
        <w:spacing w:after="418" w:line="240" w:lineRule="exact"/>
        <w:ind w:left="380" w:firstLine="0"/>
      </w:pPr>
      <w:r>
        <w:t xml:space="preserve">* Измененная редакция, </w:t>
      </w:r>
      <w:proofErr w:type="spellStart"/>
      <w:r>
        <w:rPr>
          <w:rStyle w:val="630"/>
        </w:rPr>
        <w:t>Изм</w:t>
      </w:r>
      <w:proofErr w:type="spellEnd"/>
      <w:r>
        <w:rPr>
          <w:rStyle w:val="630"/>
        </w:rPr>
        <w:t>. N 1</w:t>
      </w:r>
      <w:r>
        <w:rPr>
          <w:rStyle w:val="640"/>
        </w:rPr>
        <w:t>.</w:t>
      </w:r>
    </w:p>
    <w:p w:rsidR="00DD19AC" w:rsidRDefault="00EA2506">
      <w:pPr>
        <w:pStyle w:val="84"/>
        <w:shd w:val="clear" w:color="auto" w:fill="auto"/>
        <w:spacing w:after="322" w:line="240" w:lineRule="exact"/>
        <w:ind w:left="380" w:firstLine="0"/>
      </w:pPr>
      <w:r>
        <w:t xml:space="preserve">Рисунки В.13, В.14. </w:t>
      </w:r>
      <w:proofErr w:type="gramStart"/>
      <w:r>
        <w:t>(Исключены.</w:t>
      </w:r>
      <w:proofErr w:type="gramEnd"/>
      <w:r>
        <w:t xml:space="preserve"> </w:t>
      </w:r>
      <w:proofErr w:type="spellStart"/>
      <w:r>
        <w:rPr>
          <w:rStyle w:val="630"/>
        </w:rPr>
        <w:t>Изм</w:t>
      </w:r>
      <w:proofErr w:type="spellEnd"/>
      <w:r>
        <w:rPr>
          <w:rStyle w:val="630"/>
        </w:rPr>
        <w:t xml:space="preserve">. N </w:t>
      </w:r>
      <w:r>
        <w:rPr>
          <w:rStyle w:val="650"/>
        </w:rPr>
        <w:t>1</w:t>
      </w:r>
      <w:r>
        <w:rPr>
          <w:rStyle w:val="660"/>
        </w:rPr>
        <w:t>).</w:t>
      </w:r>
    </w:p>
    <w:p w:rsidR="00DD19AC" w:rsidRDefault="00EA2506">
      <w:pPr>
        <w:pStyle w:val="60"/>
        <w:keepNext/>
        <w:keepLines/>
        <w:shd w:val="clear" w:color="auto" w:fill="auto"/>
        <w:spacing w:before="0" w:after="420" w:line="302" w:lineRule="exact"/>
        <w:ind w:left="20" w:right="1920"/>
      </w:pPr>
      <w:bookmarkStart w:id="18" w:name="bookmark18"/>
      <w:r>
        <w:t xml:space="preserve">Рисунок В.6 - Реконструкция застройки на территории общественного центра </w:t>
      </w:r>
      <w:proofErr w:type="spellStart"/>
      <w:r>
        <w:t>сжелезнодорожно-автобусным</w:t>
      </w:r>
      <w:proofErr w:type="spellEnd"/>
      <w:r>
        <w:t xml:space="preserve"> вокзалом</w:t>
      </w:r>
      <w:bookmarkEnd w:id="18"/>
    </w:p>
    <w:p w:rsidR="00DD19AC" w:rsidRDefault="00EA2506">
      <w:pPr>
        <w:framePr w:wrap="notBeside" w:vAnchor="text" w:hAnchor="text" w:xAlign="center" w:y="1"/>
        <w:jc w:val="center"/>
        <w:rPr>
          <w:sz w:val="0"/>
          <w:szCs w:val="0"/>
        </w:rPr>
      </w:pPr>
      <w:r>
        <w:pict>
          <v:shape id="_x0000_i1034" type="#_x0000_t75" style="width:525.6pt;height:345.6pt">
            <v:imagedata r:id="rId38" r:href="rId39"/>
          </v:shape>
        </w:pict>
      </w:r>
    </w:p>
    <w:p w:rsidR="00DD19AC" w:rsidRDefault="00DD19AC">
      <w:pPr>
        <w:rPr>
          <w:sz w:val="2"/>
          <w:szCs w:val="2"/>
        </w:rPr>
      </w:pPr>
    </w:p>
    <w:p w:rsidR="00DD19AC" w:rsidRDefault="00EA2506">
      <w:pPr>
        <w:pStyle w:val="84"/>
        <w:shd w:val="clear" w:color="auto" w:fill="auto"/>
        <w:spacing w:before="424" w:after="236" w:line="293" w:lineRule="exact"/>
        <w:ind w:left="20" w:right="1660" w:firstLine="0"/>
        <w:jc w:val="both"/>
      </w:pPr>
      <w:proofErr w:type="gramStart"/>
      <w:r>
        <w:rPr>
          <w:rStyle w:val="115pt0pt2"/>
        </w:rPr>
        <w:t>1</w:t>
      </w:r>
      <w:r>
        <w:t xml:space="preserve"> - железнодорожный вокзал; 2 - автовокзал;</w:t>
      </w:r>
      <w:r>
        <w:rPr>
          <w:rStyle w:val="115pt0pt2"/>
        </w:rPr>
        <w:t xml:space="preserve"> 3</w:t>
      </w:r>
      <w:r>
        <w:t xml:space="preserve"> - площадь-мост;</w:t>
      </w:r>
      <w:r>
        <w:rPr>
          <w:rStyle w:val="115pt0pt2"/>
        </w:rPr>
        <w:t xml:space="preserve"> 4 -</w:t>
      </w:r>
      <w:r>
        <w:t xml:space="preserve"> станция метрополитена;</w:t>
      </w:r>
      <w:r>
        <w:rPr>
          <w:rStyle w:val="115pt0pt2"/>
        </w:rPr>
        <w:t xml:space="preserve"> 5</w:t>
      </w:r>
      <w:r>
        <w:t xml:space="preserve"> - вертикальные коммуникации (лифты, подъемники, эскалаторы);</w:t>
      </w:r>
      <w:r>
        <w:rPr>
          <w:rStyle w:val="aff5"/>
        </w:rPr>
        <w:t xml:space="preserve"> 6</w:t>
      </w:r>
      <w:r>
        <w:t xml:space="preserve"> - офисы; 7 - городские магистрали;</w:t>
      </w:r>
      <w:r>
        <w:rPr>
          <w:rStyle w:val="aff5"/>
        </w:rPr>
        <w:t xml:space="preserve"> 8 -</w:t>
      </w:r>
      <w:r>
        <w:t xml:space="preserve"> перспективные строительные площадки;</w:t>
      </w:r>
      <w:r>
        <w:rPr>
          <w:rStyle w:val="115pt0pt2"/>
        </w:rPr>
        <w:t xml:space="preserve"> 9 -</w:t>
      </w:r>
      <w:r>
        <w:t xml:space="preserve"> стоянки автомобилей</w:t>
      </w:r>
      <w:proofErr w:type="gramEnd"/>
    </w:p>
    <w:p w:rsidR="00DD19AC" w:rsidRDefault="00EA2506">
      <w:pPr>
        <w:pStyle w:val="84"/>
        <w:shd w:val="clear" w:color="auto" w:fill="auto"/>
        <w:spacing w:after="0" w:line="298" w:lineRule="exact"/>
        <w:ind w:left="20" w:right="1660" w:firstLine="0"/>
        <w:jc w:val="both"/>
      </w:pPr>
      <w:r>
        <w:t>Рисунок В.6* - Реконструкция застройки на территории общественного центра с железнодорожно-автобусным вокзалом</w:t>
      </w:r>
      <w:r>
        <w:br w:type="page"/>
      </w:r>
    </w:p>
    <w:p w:rsidR="00DD19AC" w:rsidRDefault="00EA2506">
      <w:pPr>
        <w:pStyle w:val="131"/>
        <w:framePr w:w="2610" w:h="710" w:vSpace="67" w:wrap="around" w:vAnchor="text" w:hAnchor="margin" w:x="2474" w:y="1364"/>
        <w:shd w:val="clear" w:color="auto" w:fill="auto"/>
        <w:spacing w:line="220" w:lineRule="exact"/>
        <w:ind w:left="160"/>
      </w:pPr>
      <w:proofErr w:type="spellStart"/>
      <w:r>
        <w:rPr>
          <w:rStyle w:val="132"/>
        </w:rPr>
        <w:t>цШ</w:t>
      </w:r>
      <w:proofErr w:type="spellEnd"/>
    </w:p>
    <w:p w:rsidR="00DD19AC" w:rsidRDefault="00EA2506">
      <w:pPr>
        <w:pStyle w:val="84"/>
        <w:framePr w:w="2610" w:h="710" w:vSpace="67" w:wrap="around" w:vAnchor="text" w:hAnchor="margin" w:x="2474" w:y="1364"/>
        <w:shd w:val="clear" w:color="auto" w:fill="auto"/>
        <w:spacing w:after="0" w:line="240" w:lineRule="exact"/>
        <w:ind w:left="160" w:firstLine="0"/>
      </w:pPr>
      <w:proofErr w:type="spellStart"/>
      <w:r>
        <w:t>Л^ТёТТё</w:t>
      </w:r>
      <w:proofErr w:type="spellEnd"/>
      <w:r>
        <w:t xml:space="preserve"> </w:t>
      </w:r>
      <w:r>
        <w:rPr>
          <w:lang w:val="en-US"/>
        </w:rPr>
        <w:t>t</w:t>
      </w:r>
      <w:r w:rsidRPr="00EA2506">
        <w:rPr>
          <w:lang w:val="ru-RU"/>
        </w:rPr>
        <w:t>&gt;</w:t>
      </w:r>
    </w:p>
    <w:p w:rsidR="00DD19AC" w:rsidRDefault="00EA2506">
      <w:pPr>
        <w:pStyle w:val="60"/>
        <w:keepNext/>
        <w:keepLines/>
        <w:shd w:val="clear" w:color="auto" w:fill="auto"/>
        <w:spacing w:before="0" w:after="530"/>
        <w:ind w:left="20" w:right="160"/>
      </w:pPr>
      <w:bookmarkStart w:id="19" w:name="bookmark19"/>
      <w:r>
        <w:t>Рисунок В.7 - Организация пересадочного узла при совмещении станций железной дороги и метрополитена с учетом потребностей инвалидов</w:t>
      </w:r>
      <w:bookmarkEnd w:id="19"/>
    </w:p>
    <w:p w:rsidR="00DD19AC" w:rsidRPr="00EA2506" w:rsidRDefault="00EA2506">
      <w:pPr>
        <w:pStyle w:val="2b"/>
        <w:keepNext/>
        <w:keepLines/>
        <w:shd w:val="clear" w:color="auto" w:fill="auto"/>
        <w:spacing w:before="0" w:line="380" w:lineRule="exact"/>
        <w:ind w:left="2080"/>
        <w:rPr>
          <w:lang w:val="ru-RU"/>
        </w:rPr>
      </w:pPr>
      <w:bookmarkStart w:id="20" w:name="bookmark20"/>
      <w:proofErr w:type="gramStart"/>
      <w:r>
        <w:rPr>
          <w:rStyle w:val="2c"/>
        </w:rPr>
        <w:t>it</w:t>
      </w:r>
      <w:proofErr w:type="gramEnd"/>
      <w:r w:rsidRPr="00EA2506">
        <w:rPr>
          <w:rStyle w:val="2c"/>
          <w:lang w:val="ru-RU"/>
        </w:rPr>
        <w:t xml:space="preserve"> </w:t>
      </w:r>
      <w:r>
        <w:rPr>
          <w:rStyle w:val="2c"/>
        </w:rPr>
        <w:t>JP</w:t>
      </w:r>
      <w:r w:rsidRPr="00EA2506">
        <w:rPr>
          <w:rStyle w:val="2c"/>
          <w:lang w:val="ru-RU"/>
        </w:rPr>
        <w:t xml:space="preserve"> </w:t>
      </w:r>
      <w:r>
        <w:rPr>
          <w:rStyle w:val="2c"/>
          <w:vertAlign w:val="subscript"/>
        </w:rPr>
        <w:t>t</w:t>
      </w:r>
      <w:bookmarkEnd w:id="20"/>
    </w:p>
    <w:p w:rsidR="00DD19AC" w:rsidRDefault="00EA2506">
      <w:pPr>
        <w:pStyle w:val="84"/>
        <w:shd w:val="clear" w:color="auto" w:fill="auto"/>
        <w:spacing w:after="89" w:line="240" w:lineRule="exact"/>
        <w:ind w:left="20" w:firstLine="0"/>
      </w:pPr>
      <w:bookmarkStart w:id="21" w:name="bookmark21"/>
      <w:proofErr w:type="spellStart"/>
      <w:r>
        <w:rPr>
          <w:rStyle w:val="670"/>
          <w:lang/>
        </w:rPr>
        <w:t>у^о</w:t>
      </w:r>
      <w:proofErr w:type="spellEnd"/>
      <w:r>
        <w:rPr>
          <w:rStyle w:val="670"/>
          <w:lang/>
        </w:rPr>
        <w:t xml:space="preserve"> </w:t>
      </w:r>
      <w:proofErr w:type="gramStart"/>
      <w:r>
        <w:rPr>
          <w:rStyle w:val="670"/>
          <w:lang/>
        </w:rPr>
        <w:t>о</w:t>
      </w:r>
      <w:proofErr w:type="gramEnd"/>
      <w:r>
        <w:rPr>
          <w:rStyle w:val="670"/>
          <w:lang/>
        </w:rPr>
        <w:t xml:space="preserve"> </w:t>
      </w:r>
      <w:r>
        <w:rPr>
          <w:rStyle w:val="670"/>
        </w:rPr>
        <w:t>a</w:t>
      </w:r>
      <w:r w:rsidRPr="00EA2506">
        <w:rPr>
          <w:rStyle w:val="670"/>
          <w:lang w:val="ru-RU"/>
        </w:rPr>
        <w:t xml:space="preserve"> </w:t>
      </w:r>
      <w:r>
        <w:rPr>
          <w:rStyle w:val="670"/>
        </w:rPr>
        <w:t>TS</w:t>
      </w:r>
      <w:r w:rsidRPr="00EA2506">
        <w:rPr>
          <w:rStyle w:val="670"/>
          <w:lang w:val="ru-RU"/>
        </w:rPr>
        <w:t xml:space="preserve"> </w:t>
      </w:r>
      <w:proofErr w:type="spellStart"/>
      <w:r>
        <w:rPr>
          <w:rStyle w:val="670"/>
        </w:rPr>
        <w:t>oT</w:t>
      </w:r>
      <w:proofErr w:type="spellEnd"/>
      <w:r w:rsidRPr="00EA2506">
        <w:rPr>
          <w:rStyle w:val="670"/>
          <w:lang w:val="ru-RU"/>
        </w:rPr>
        <w:t xml:space="preserve"> </w:t>
      </w:r>
      <w:r>
        <w:rPr>
          <w:rStyle w:val="670"/>
          <w:lang/>
        </w:rPr>
        <w:t xml:space="preserve">о </w:t>
      </w:r>
      <w:proofErr w:type="spellStart"/>
      <w:r>
        <w:rPr>
          <w:rStyle w:val="670"/>
        </w:rPr>
        <w:t>fo</w:t>
      </w:r>
      <w:bookmarkEnd w:id="21"/>
      <w:proofErr w:type="spellEnd"/>
    </w:p>
    <w:p w:rsidR="00DD19AC" w:rsidRDefault="00EA2506">
      <w:pPr>
        <w:pStyle w:val="5b"/>
        <w:shd w:val="clear" w:color="auto" w:fill="auto"/>
        <w:spacing w:before="0" w:after="312" w:line="240" w:lineRule="exact"/>
        <w:ind w:left="860"/>
      </w:pPr>
      <w:bookmarkStart w:id="22" w:name="bookmark22"/>
      <w:r>
        <w:t xml:space="preserve">: </w:t>
      </w:r>
      <w:r>
        <w:rPr>
          <w:lang w:val="en-US"/>
        </w:rPr>
        <w:t>=:=:3«c.v=:</w:t>
      </w:r>
      <w:proofErr w:type="spellStart"/>
      <w:r>
        <w:rPr>
          <w:lang w:val="en-US"/>
        </w:rPr>
        <w:t>jic</w:t>
      </w:r>
      <w:proofErr w:type="spellEnd"/>
      <w:r>
        <w:rPr>
          <w:lang w:val="en-US"/>
        </w:rPr>
        <w:t>:=:=:=:3ltc:=:=:</w:t>
      </w:r>
      <w:bookmarkEnd w:id="22"/>
    </w:p>
    <w:tbl>
      <w:tblPr>
        <w:tblW w:w="0" w:type="auto"/>
        <w:jc w:val="center"/>
        <w:tblLayout w:type="fixed"/>
        <w:tblCellMar>
          <w:left w:w="10" w:type="dxa"/>
          <w:right w:w="10" w:type="dxa"/>
        </w:tblCellMar>
        <w:tblLook w:val="0000"/>
      </w:tblPr>
      <w:tblGrid>
        <w:gridCol w:w="2659"/>
        <w:gridCol w:w="1800"/>
        <w:gridCol w:w="365"/>
        <w:gridCol w:w="2434"/>
        <w:gridCol w:w="3389"/>
      </w:tblGrid>
      <w:tr w:rsidR="00DD19AC">
        <w:tblPrEx>
          <w:tblCellMar>
            <w:top w:w="0" w:type="dxa"/>
            <w:bottom w:w="0" w:type="dxa"/>
          </w:tblCellMar>
        </w:tblPrEx>
        <w:trPr>
          <w:trHeight w:val="658"/>
          <w:jc w:val="center"/>
        </w:trPr>
        <w:tc>
          <w:tcPr>
            <w:tcW w:w="2659" w:type="dxa"/>
            <w:tcBorders>
              <w:bottom w:val="single" w:sz="4" w:space="0" w:color="auto"/>
            </w:tcBorders>
            <w:shd w:val="clear" w:color="auto" w:fill="FFFFFF"/>
          </w:tcPr>
          <w:p w:rsidR="00DD19AC" w:rsidRDefault="00DD19AC">
            <w:pPr>
              <w:framePr w:wrap="notBeside" w:vAnchor="text" w:hAnchor="text" w:xAlign="center" w:y="1"/>
              <w:rPr>
                <w:sz w:val="10"/>
                <w:szCs w:val="10"/>
              </w:rPr>
            </w:pPr>
          </w:p>
        </w:tc>
        <w:tc>
          <w:tcPr>
            <w:tcW w:w="4599" w:type="dxa"/>
            <w:gridSpan w:val="3"/>
            <w:tcBorders>
              <w:bottom w:val="single" w:sz="4" w:space="0" w:color="auto"/>
              <w:right w:val="single" w:sz="4" w:space="0" w:color="auto"/>
            </w:tcBorders>
            <w:shd w:val="clear" w:color="auto" w:fill="FFFFFF"/>
          </w:tcPr>
          <w:p w:rsidR="00DD19AC" w:rsidRDefault="00EA2506">
            <w:pPr>
              <w:pStyle w:val="3b"/>
              <w:framePr w:wrap="notBeside" w:vAnchor="text" w:hAnchor="text" w:xAlign="center" w:y="1"/>
              <w:shd w:val="clear" w:color="auto" w:fill="auto"/>
              <w:spacing w:before="0" w:after="0" w:line="240" w:lineRule="auto"/>
            </w:pPr>
            <w:r>
              <w:rPr>
                <w:lang w:val="en-US"/>
              </w:rPr>
              <w:t xml:space="preserve">t </w:t>
            </w:r>
            <w:r>
              <w:t>Х^Г. -</w:t>
            </w:r>
          </w:p>
        </w:tc>
        <w:tc>
          <w:tcPr>
            <w:tcW w:w="3389" w:type="dxa"/>
            <w:tcBorders>
              <w:left w:val="single" w:sz="4" w:space="0" w:color="auto"/>
              <w:bottom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r w:rsidR="00DD19AC">
        <w:tblPrEx>
          <w:tblCellMar>
            <w:top w:w="0" w:type="dxa"/>
            <w:bottom w:w="0" w:type="dxa"/>
          </w:tblCellMar>
        </w:tblPrEx>
        <w:trPr>
          <w:trHeight w:val="614"/>
          <w:jc w:val="center"/>
        </w:trPr>
        <w:tc>
          <w:tcPr>
            <w:tcW w:w="2659" w:type="dxa"/>
            <w:tcBorders>
              <w:top w:val="single" w:sz="4" w:space="0" w:color="auto"/>
            </w:tcBorders>
            <w:shd w:val="clear" w:color="auto" w:fill="FFFFFF"/>
          </w:tcPr>
          <w:p w:rsidR="00DD19AC" w:rsidRDefault="00DD19AC">
            <w:pPr>
              <w:framePr w:wrap="notBeside" w:vAnchor="text" w:hAnchor="text" w:xAlign="center" w:y="1"/>
              <w:rPr>
                <w:sz w:val="10"/>
                <w:szCs w:val="10"/>
              </w:rPr>
            </w:pPr>
          </w:p>
        </w:tc>
        <w:tc>
          <w:tcPr>
            <w:tcW w:w="1800" w:type="dxa"/>
            <w:tcBorders>
              <w:top w:val="single" w:sz="4" w:space="0" w:color="auto"/>
            </w:tcBorders>
            <w:shd w:val="clear" w:color="auto" w:fill="FFFFFF"/>
          </w:tcPr>
          <w:p w:rsidR="00DD19AC" w:rsidRDefault="00DD19AC">
            <w:pPr>
              <w:framePr w:wrap="notBeside" w:vAnchor="text" w:hAnchor="text" w:xAlign="center" w:y="1"/>
              <w:rPr>
                <w:sz w:val="10"/>
                <w:szCs w:val="10"/>
              </w:rPr>
            </w:pPr>
          </w:p>
        </w:tc>
        <w:tc>
          <w:tcPr>
            <w:tcW w:w="365" w:type="dxa"/>
            <w:tcBorders>
              <w:top w:val="single" w:sz="4" w:space="0" w:color="auto"/>
            </w:tcBorders>
            <w:shd w:val="clear" w:color="auto" w:fill="FFFFFF"/>
          </w:tcPr>
          <w:p w:rsidR="00DD19AC" w:rsidRDefault="00EA2506">
            <w:pPr>
              <w:pStyle w:val="121"/>
              <w:framePr w:wrap="notBeside" w:vAnchor="text" w:hAnchor="text" w:xAlign="center" w:y="1"/>
              <w:shd w:val="clear" w:color="auto" w:fill="auto"/>
              <w:spacing w:line="240" w:lineRule="auto"/>
            </w:pPr>
            <w:r>
              <w:t>№</w:t>
            </w:r>
          </w:p>
        </w:tc>
        <w:tc>
          <w:tcPr>
            <w:tcW w:w="2434" w:type="dxa"/>
            <w:tcBorders>
              <w:top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left="2380" w:firstLine="0"/>
            </w:pPr>
            <w:r>
              <w:t>1</w:t>
            </w:r>
          </w:p>
        </w:tc>
        <w:tc>
          <w:tcPr>
            <w:tcW w:w="3389" w:type="dxa"/>
            <w:tcBorders>
              <w:top w:val="single" w:sz="4" w:space="0" w:color="auto"/>
              <w:right w:val="single" w:sz="4" w:space="0" w:color="auto"/>
            </w:tcBorders>
            <w:shd w:val="clear" w:color="auto" w:fill="FFFFFF"/>
          </w:tcPr>
          <w:p w:rsidR="00DD19AC" w:rsidRDefault="00EA2506">
            <w:pPr>
              <w:pStyle w:val="3b"/>
              <w:framePr w:wrap="notBeside" w:vAnchor="text" w:hAnchor="text" w:xAlign="center" w:y="1"/>
              <w:shd w:val="clear" w:color="auto" w:fill="auto"/>
              <w:spacing w:before="0" w:after="0" w:line="240" w:lineRule="auto"/>
            </w:pPr>
            <w:r>
              <w:t>2 -Ж</w:t>
            </w:r>
            <w:r>
              <w:footnoteReference w:id="4"/>
            </w:r>
          </w:p>
        </w:tc>
      </w:tr>
    </w:tbl>
    <w:p w:rsidR="00DD19AC" w:rsidRDefault="00DD19AC">
      <w:pPr>
        <w:rPr>
          <w:sz w:val="2"/>
          <w:szCs w:val="2"/>
        </w:rPr>
      </w:pPr>
    </w:p>
    <w:p w:rsidR="00DD19AC" w:rsidRDefault="00EA2506">
      <w:pPr>
        <w:pStyle w:val="6d"/>
        <w:shd w:val="clear" w:color="auto" w:fill="auto"/>
        <w:spacing w:before="331" w:line="930" w:lineRule="exact"/>
        <w:ind w:left="20"/>
      </w:pPr>
      <w:proofErr w:type="gramStart"/>
      <w:r>
        <w:rPr>
          <w:lang/>
        </w:rPr>
        <w:t>Ш</w:t>
      </w:r>
      <w:proofErr w:type="gramEnd"/>
    </w:p>
    <w:p w:rsidR="00DD19AC" w:rsidRDefault="00EA2506">
      <w:pPr>
        <w:pStyle w:val="3b"/>
        <w:framePr w:h="403" w:vSpace="423" w:wrap="around" w:vAnchor="text" w:hAnchor="margin" w:x="7082" w:y="1"/>
        <w:shd w:val="clear" w:color="auto" w:fill="auto"/>
        <w:spacing w:before="0" w:after="0" w:line="380" w:lineRule="exact"/>
        <w:ind w:left="100"/>
      </w:pPr>
      <w:r>
        <w:rPr>
          <w:lang w:val="en-US"/>
        </w:rPr>
        <w:t>It</w:t>
      </w:r>
    </w:p>
    <w:p w:rsidR="00DD19AC" w:rsidRDefault="00EA2506">
      <w:pPr>
        <w:pStyle w:val="3e"/>
        <w:keepNext/>
        <w:keepLines/>
        <w:shd w:val="clear" w:color="auto" w:fill="auto"/>
        <w:spacing w:after="348" w:line="380" w:lineRule="exact"/>
        <w:ind w:left="20"/>
      </w:pPr>
      <w:bookmarkStart w:id="23" w:name="bookmark23"/>
      <w:r>
        <w:t>It</w:t>
      </w:r>
      <w:bookmarkEnd w:id="23"/>
    </w:p>
    <w:p w:rsidR="00DD19AC" w:rsidRDefault="00EA2506">
      <w:pPr>
        <w:pStyle w:val="84"/>
        <w:shd w:val="clear" w:color="auto" w:fill="auto"/>
        <w:spacing w:after="240" w:line="293" w:lineRule="exact"/>
        <w:ind w:left="20" w:right="2020" w:firstLine="0"/>
        <w:jc w:val="both"/>
      </w:pPr>
      <w:r>
        <w:rPr>
          <w:rStyle w:val="115pt0pt3"/>
        </w:rPr>
        <w:t>1, 2 -</w:t>
      </w:r>
      <w:r>
        <w:t xml:space="preserve"> пути железнодорожной станции;</w:t>
      </w:r>
      <w:r>
        <w:rPr>
          <w:rStyle w:val="115pt0pt3"/>
        </w:rPr>
        <w:t xml:space="preserve"> 3</w:t>
      </w:r>
      <w:r>
        <w:t xml:space="preserve"> - пути метрополитена;</w:t>
      </w:r>
      <w:r>
        <w:rPr>
          <w:rStyle w:val="115pt0pt3"/>
        </w:rPr>
        <w:t xml:space="preserve"> 4, 5 -</w:t>
      </w:r>
      <w:r>
        <w:t xml:space="preserve"> платформы метрополитена;</w:t>
      </w:r>
      <w:r>
        <w:rPr>
          <w:rStyle w:val="115pt0pt3"/>
        </w:rPr>
        <w:t xml:space="preserve"> 6,</w:t>
      </w:r>
      <w:r>
        <w:t xml:space="preserve"> 7 - платформы железнодорожной станции;</w:t>
      </w:r>
      <w:r>
        <w:rPr>
          <w:rStyle w:val="115pt0pt3"/>
        </w:rPr>
        <w:t xml:space="preserve"> 8, 9</w:t>
      </w:r>
      <w:r>
        <w:t xml:space="preserve"> - подземные переходы, соединяющие платформы с выходом в город;</w:t>
      </w:r>
      <w:r>
        <w:rPr>
          <w:rStyle w:val="11pt"/>
        </w:rPr>
        <w:t xml:space="preserve"> 10 -</w:t>
      </w:r>
      <w:r>
        <w:t xml:space="preserve"> лестницы, оборудованные пандусом; 11 - лестницы, оборудованные эскалатором или подъемником</w:t>
      </w:r>
    </w:p>
    <w:p w:rsidR="00DD19AC" w:rsidRDefault="00EA2506">
      <w:pPr>
        <w:pStyle w:val="84"/>
        <w:shd w:val="clear" w:color="auto" w:fill="auto"/>
        <w:spacing w:after="0" w:line="293" w:lineRule="exact"/>
        <w:ind w:left="20" w:right="160" w:firstLine="0"/>
        <w:sectPr w:rsidR="00DD19AC" w:rsidSect="00DC2236">
          <w:pgSz w:w="11905" w:h="16837"/>
          <w:pgMar w:top="605" w:right="706" w:bottom="1008" w:left="601" w:header="0" w:footer="3" w:gutter="0"/>
          <w:cols w:space="720"/>
          <w:noEndnote/>
          <w:docGrid w:linePitch="360"/>
        </w:sectPr>
      </w:pPr>
      <w:r>
        <w:t>Рисунок В.7* - Организация пересадочного узла при совмещении станций железной дороги и метрополитена с учетом потребностей инвалидов</w:t>
      </w:r>
    </w:p>
    <w:p w:rsidR="00DD19AC" w:rsidRDefault="00EA2506">
      <w:pPr>
        <w:framePr w:wrap="notBeside" w:vAnchor="text" w:hAnchor="text" w:xAlign="center" w:y="1"/>
        <w:jc w:val="center"/>
        <w:rPr>
          <w:sz w:val="0"/>
          <w:szCs w:val="0"/>
        </w:rPr>
      </w:pPr>
      <w:r>
        <w:pict>
          <v:shape id="_x0000_i1035" type="#_x0000_t75" style="width:532.8pt;height:244.8pt">
            <v:imagedata r:id="rId40" r:href="rId41"/>
          </v:shape>
        </w:pict>
      </w:r>
    </w:p>
    <w:p w:rsidR="00DD19AC" w:rsidRDefault="00DD19AC">
      <w:pPr>
        <w:rPr>
          <w:sz w:val="2"/>
          <w:szCs w:val="2"/>
        </w:rPr>
      </w:pPr>
    </w:p>
    <w:p w:rsidR="00DD19AC" w:rsidRDefault="00EA2506">
      <w:pPr>
        <w:pStyle w:val="84"/>
        <w:shd w:val="clear" w:color="auto" w:fill="auto"/>
        <w:spacing w:before="364" w:after="282" w:line="293" w:lineRule="exact"/>
        <w:ind w:left="20" w:right="1980" w:firstLine="0"/>
        <w:jc w:val="both"/>
      </w:pPr>
      <w:proofErr w:type="gramStart"/>
      <w:r>
        <w:rPr>
          <w:rStyle w:val="115pt0pt4"/>
        </w:rPr>
        <w:t>1</w:t>
      </w:r>
      <w:r>
        <w:t xml:space="preserve"> - пассажирский вокзал; 2 - зал ожидания;</w:t>
      </w:r>
      <w:r>
        <w:rPr>
          <w:rStyle w:val="115pt0pt4"/>
        </w:rPr>
        <w:t xml:space="preserve"> 3</w:t>
      </w:r>
      <w:r>
        <w:t xml:space="preserve"> - кафе;</w:t>
      </w:r>
      <w:r>
        <w:rPr>
          <w:rStyle w:val="115pt0pt4"/>
        </w:rPr>
        <w:t xml:space="preserve"> 4</w:t>
      </w:r>
      <w:r>
        <w:t xml:space="preserve"> - кассы;</w:t>
      </w:r>
      <w:r>
        <w:rPr>
          <w:rStyle w:val="115pt0pt4"/>
        </w:rPr>
        <w:t xml:space="preserve"> 5 -</w:t>
      </w:r>
      <w:r>
        <w:t xml:space="preserve"> багажное отделение;</w:t>
      </w:r>
      <w:r>
        <w:rPr>
          <w:rStyle w:val="115pt0pt4"/>
        </w:rPr>
        <w:t xml:space="preserve"> 6 -</w:t>
      </w:r>
      <w:r>
        <w:t xml:space="preserve"> почтамт; 7 - хозяйственный двор;</w:t>
      </w:r>
      <w:r>
        <w:rPr>
          <w:rStyle w:val="115pt0pt4"/>
        </w:rPr>
        <w:t xml:space="preserve"> 8 -</w:t>
      </w:r>
      <w:r>
        <w:t xml:space="preserve"> платформы;</w:t>
      </w:r>
      <w:r>
        <w:rPr>
          <w:rStyle w:val="115pt0pt4"/>
        </w:rPr>
        <w:t xml:space="preserve"> 9 - </w:t>
      </w:r>
      <w:r>
        <w:t>привокзальная площадь;</w:t>
      </w:r>
      <w:r>
        <w:rPr>
          <w:rStyle w:val="11pt6pt"/>
        </w:rPr>
        <w:t xml:space="preserve"> 10 -</w:t>
      </w:r>
      <w:r>
        <w:t xml:space="preserve"> автостанция; 11 - лестницы, оборудованные подъемником</w:t>
      </w:r>
      <w:proofErr w:type="gramEnd"/>
    </w:p>
    <w:p w:rsidR="00DD19AC" w:rsidRDefault="00EA2506">
      <w:pPr>
        <w:pStyle w:val="84"/>
        <w:shd w:val="clear" w:color="auto" w:fill="auto"/>
        <w:spacing w:after="598" w:line="240" w:lineRule="exact"/>
        <w:ind w:left="20" w:firstLine="0"/>
        <w:jc w:val="both"/>
      </w:pPr>
      <w:r>
        <w:t>Рисунок В.8* - Реконструированный вокзальный комплекс</w:t>
      </w:r>
    </w:p>
    <w:p w:rsidR="00DD19AC" w:rsidRDefault="00EA2506">
      <w:pPr>
        <w:pStyle w:val="84"/>
        <w:shd w:val="clear" w:color="auto" w:fill="auto"/>
        <w:spacing w:after="330" w:line="240" w:lineRule="exact"/>
        <w:ind w:left="420" w:firstLine="0"/>
      </w:pPr>
      <w:r>
        <w:t xml:space="preserve">* Измененная редакция, </w:t>
      </w:r>
      <w:proofErr w:type="spellStart"/>
      <w:r>
        <w:rPr>
          <w:rStyle w:val="680"/>
        </w:rPr>
        <w:t>Изм</w:t>
      </w:r>
      <w:proofErr w:type="spellEnd"/>
      <w:r>
        <w:rPr>
          <w:rStyle w:val="680"/>
        </w:rPr>
        <w:t>. N 1</w:t>
      </w:r>
      <w:r>
        <w:rPr>
          <w:rStyle w:val="690"/>
        </w:rPr>
        <w:t>.</w:t>
      </w:r>
    </w:p>
    <w:p w:rsidR="00DD19AC" w:rsidRDefault="00EA2506">
      <w:pPr>
        <w:pStyle w:val="60"/>
        <w:keepNext/>
        <w:keepLines/>
        <w:shd w:val="clear" w:color="auto" w:fill="auto"/>
        <w:spacing w:before="0" w:after="602"/>
        <w:ind w:left="20" w:right="2280"/>
      </w:pPr>
      <w:bookmarkStart w:id="24" w:name="bookmark24"/>
      <w:r>
        <w:t>Рисунок В.9 - Организация движения транспорта и пешеходов на привокзальной площади</w:t>
      </w:r>
      <w:bookmarkEnd w:id="24"/>
    </w:p>
    <w:p w:rsidR="00DD19AC" w:rsidRDefault="00EA2506">
      <w:pPr>
        <w:pStyle w:val="aff7"/>
        <w:framePr w:wrap="notBeside" w:vAnchor="text" w:hAnchor="text" w:xAlign="center" w:y="1"/>
        <w:shd w:val="clear" w:color="auto" w:fill="auto"/>
        <w:spacing w:line="240" w:lineRule="exact"/>
        <w:jc w:val="center"/>
      </w:pPr>
      <w:r>
        <w:t>Ситуационный план</w:t>
      </w:r>
    </w:p>
    <w:p w:rsidR="00DD19AC" w:rsidRDefault="00EA2506">
      <w:pPr>
        <w:framePr w:wrap="notBeside" w:vAnchor="text" w:hAnchor="text" w:xAlign="center" w:y="1"/>
        <w:jc w:val="center"/>
        <w:rPr>
          <w:sz w:val="0"/>
          <w:szCs w:val="0"/>
        </w:rPr>
      </w:pPr>
      <w:r>
        <w:pict>
          <v:shape id="_x0000_i1036" type="#_x0000_t75" style="width:165.6pt;height:244.8pt">
            <v:imagedata r:id="rId42" r:href="rId43"/>
          </v:shape>
        </w:pict>
      </w:r>
    </w:p>
    <w:p w:rsidR="00DD19AC" w:rsidRDefault="00EA2506">
      <w:pPr>
        <w:rPr>
          <w:sz w:val="2"/>
          <w:szCs w:val="2"/>
        </w:rPr>
      </w:pPr>
      <w:r>
        <w:br w:type="page"/>
      </w:r>
    </w:p>
    <w:p w:rsidR="00DD19AC" w:rsidRDefault="00EA2506">
      <w:pPr>
        <w:pStyle w:val="84"/>
        <w:shd w:val="clear" w:color="auto" w:fill="auto"/>
        <w:spacing w:after="552" w:line="240" w:lineRule="exact"/>
        <w:ind w:left="40" w:firstLine="0"/>
      </w:pPr>
      <w:r>
        <w:rPr>
          <w:rStyle w:val="105pt1"/>
        </w:rPr>
        <w:t>1 -</w:t>
      </w:r>
      <w:r>
        <w:t xml:space="preserve"> железнодорожная станция; 2 - вокзал; 3 - подземный переход</w:t>
      </w:r>
    </w:p>
    <w:p w:rsidR="00DD19AC" w:rsidRDefault="00EA2506">
      <w:pPr>
        <w:framePr w:w="10651" w:h="6245" w:wrap="notBeside" w:vAnchor="text" w:hAnchor="text" w:y="1"/>
        <w:rPr>
          <w:sz w:val="0"/>
          <w:szCs w:val="0"/>
        </w:rPr>
      </w:pPr>
      <w:r>
        <w:pict>
          <v:shape id="_x0000_i1037" type="#_x0000_t75" style="width:532.8pt;height:309.6pt">
            <v:imagedata r:id="rId44" r:href="rId45"/>
          </v:shape>
        </w:pict>
      </w:r>
    </w:p>
    <w:p w:rsidR="00DD19AC" w:rsidRDefault="00EA2506">
      <w:pPr>
        <w:pStyle w:val="aff7"/>
        <w:framePr w:w="2717" w:h="240" w:wrap="notBeside" w:vAnchor="text" w:hAnchor="text" w:x="54" w:y="16"/>
        <w:shd w:val="clear" w:color="auto" w:fill="auto"/>
        <w:spacing w:line="240" w:lineRule="exact"/>
      </w:pPr>
      <w:r>
        <w:t>Привокзальная площадь</w:t>
      </w:r>
    </w:p>
    <w:p w:rsidR="00DD19AC" w:rsidRDefault="00DD19AC">
      <w:pPr>
        <w:rPr>
          <w:sz w:val="2"/>
          <w:szCs w:val="2"/>
        </w:rPr>
      </w:pPr>
    </w:p>
    <w:p w:rsidR="00DD19AC" w:rsidRDefault="00EA2506">
      <w:pPr>
        <w:pStyle w:val="84"/>
        <w:shd w:val="clear" w:color="auto" w:fill="auto"/>
        <w:spacing w:before="569" w:after="72" w:line="240" w:lineRule="exact"/>
        <w:ind w:left="40" w:firstLine="380"/>
      </w:pPr>
      <w:r>
        <w:rPr>
          <w:lang w:val="en-US"/>
        </w:rPr>
        <w:t>Q</w:t>
      </w:r>
      <w:r w:rsidRPr="00EA2506">
        <w:rPr>
          <w:lang w:val="ru-RU"/>
        </w:rPr>
        <w:t xml:space="preserve"> </w:t>
      </w:r>
      <w:proofErr w:type="gramStart"/>
      <w:r>
        <w:t>А ,Т</w:t>
      </w:r>
      <w:proofErr w:type="gramEnd"/>
      <w:r>
        <w:t xml:space="preserve"> - остановка общественного транспорта</w:t>
      </w:r>
    </w:p>
    <w:p w:rsidR="00DD19AC" w:rsidRDefault="00EA2506">
      <w:pPr>
        <w:pStyle w:val="84"/>
        <w:shd w:val="clear" w:color="auto" w:fill="auto"/>
        <w:spacing w:after="165" w:line="298" w:lineRule="exact"/>
        <w:ind w:left="40" w:right="1740" w:firstLine="380"/>
      </w:pPr>
      <w:proofErr w:type="spellStart"/>
      <w:r>
        <w:t>щ</w:t>
      </w:r>
      <w:proofErr w:type="spellEnd"/>
      <w:r>
        <w:t xml:space="preserve"> - наземный переход, оборудованный звуковым и световым сигналами, островком безопасности</w:t>
      </w:r>
    </w:p>
    <w:p w:rsidR="00DD19AC" w:rsidRDefault="00EA2506">
      <w:pPr>
        <w:pStyle w:val="84"/>
        <w:shd w:val="clear" w:color="auto" w:fill="auto"/>
        <w:spacing w:after="199" w:line="317" w:lineRule="exact"/>
        <w:ind w:left="440"/>
      </w:pPr>
      <w:r>
        <w:t xml:space="preserve">- стоянка автомобильного транспорта с местами </w:t>
      </w:r>
      <w:proofErr w:type="spellStart"/>
      <w:r>
        <w:t>спецавтотранспорта</w:t>
      </w:r>
      <w:proofErr w:type="spellEnd"/>
      <w:proofErr w:type="gramStart"/>
      <w:r>
        <w:t xml:space="preserve"> С</w:t>
      </w:r>
      <w:proofErr w:type="gramEnd"/>
      <w:r>
        <w:t xml:space="preserve"> - устройство выжимного лифта</w:t>
      </w:r>
    </w:p>
    <w:p w:rsidR="00DD19AC" w:rsidRDefault="00EA2506">
      <w:pPr>
        <w:framePr w:w="408" w:h="374" w:hSpace="91" w:vSpace="53" w:wrap="around" w:hAnchor="margin" w:x="447" w:y="9006"/>
        <w:jc w:val="center"/>
        <w:rPr>
          <w:sz w:val="0"/>
          <w:szCs w:val="0"/>
        </w:rPr>
      </w:pPr>
      <w:r>
        <w:pict>
          <v:shape id="_x0000_i1038" type="#_x0000_t75" style="width:21.6pt;height:21.6pt">
            <v:imagedata r:id="rId46" r:href="rId47"/>
          </v:shape>
        </w:pict>
      </w:r>
    </w:p>
    <w:p w:rsidR="00DD19AC" w:rsidRDefault="00EA2506">
      <w:pPr>
        <w:pStyle w:val="84"/>
        <w:shd w:val="clear" w:color="auto" w:fill="auto"/>
        <w:spacing w:after="176" w:line="293" w:lineRule="exact"/>
        <w:ind w:left="40" w:right="1740" w:firstLine="0"/>
        <w:jc w:val="both"/>
      </w:pPr>
      <w:r>
        <w:rPr>
          <w:rStyle w:val="115pt0pt5"/>
        </w:rPr>
        <w:t>1 -</w:t>
      </w:r>
      <w:r>
        <w:t xml:space="preserve"> железнодорожный вокзал; 2 - автовокзал;</w:t>
      </w:r>
      <w:r>
        <w:rPr>
          <w:rStyle w:val="115pt0pt5"/>
        </w:rPr>
        <w:t xml:space="preserve"> 3</w:t>
      </w:r>
      <w:r>
        <w:t xml:space="preserve"> - аэровокзал;</w:t>
      </w:r>
      <w:r>
        <w:rPr>
          <w:rStyle w:val="115pt0pt5"/>
        </w:rPr>
        <w:t xml:space="preserve"> 4</w:t>
      </w:r>
      <w:r>
        <w:t xml:space="preserve"> - разворотное кольцо троллейбуса;</w:t>
      </w:r>
      <w:r>
        <w:rPr>
          <w:rStyle w:val="115pt0pt5"/>
        </w:rPr>
        <w:t xml:space="preserve"> 5</w:t>
      </w:r>
      <w:r>
        <w:t xml:space="preserve"> - автостоянки;</w:t>
      </w:r>
      <w:r>
        <w:rPr>
          <w:rStyle w:val="115pt0pt5"/>
        </w:rPr>
        <w:t xml:space="preserve"> 6 -</w:t>
      </w:r>
      <w:r>
        <w:t xml:space="preserve"> подземные пешеходные переходы, оборудованные лифтом; 7 - пешеходные переходы и пути, обустроенные для передвижения инвалидов;</w:t>
      </w:r>
      <w:r>
        <w:rPr>
          <w:rStyle w:val="115pt0pt5"/>
        </w:rPr>
        <w:t xml:space="preserve"> 8 -</w:t>
      </w:r>
      <w:r>
        <w:t xml:space="preserve"> гостиница;</w:t>
      </w:r>
      <w:r>
        <w:rPr>
          <w:rStyle w:val="115pt0pt5"/>
        </w:rPr>
        <w:t xml:space="preserve"> 9 -</w:t>
      </w:r>
      <w:r>
        <w:t xml:space="preserve"> озеленение</w:t>
      </w:r>
    </w:p>
    <w:p w:rsidR="00DD19AC" w:rsidRDefault="00EA2506">
      <w:pPr>
        <w:pStyle w:val="84"/>
        <w:shd w:val="clear" w:color="auto" w:fill="auto"/>
        <w:spacing w:after="0" w:line="298" w:lineRule="exact"/>
        <w:ind w:left="40" w:firstLine="0"/>
      </w:pPr>
      <w:r>
        <w:t>Рисунок В.9</w:t>
      </w:r>
      <w:r>
        <w:footnoteReference w:id="5"/>
      </w:r>
      <w:r>
        <w:t xml:space="preserve"> - Организация движения транспорта и пешеходов на привокзальной площади</w:t>
      </w:r>
      <w:r>
        <w:br w:type="page"/>
      </w:r>
    </w:p>
    <w:p w:rsidR="00DD19AC" w:rsidRDefault="00EA2506">
      <w:pPr>
        <w:framePr w:wrap="notBeside" w:vAnchor="text" w:hAnchor="text" w:xAlign="center" w:y="1"/>
        <w:jc w:val="center"/>
        <w:rPr>
          <w:sz w:val="0"/>
          <w:szCs w:val="0"/>
        </w:rPr>
      </w:pPr>
      <w:r>
        <w:pict>
          <v:shape id="_x0000_i1039" type="#_x0000_t75" style="width:525.6pt;height:604.8pt">
            <v:imagedata r:id="rId48" r:href="rId49"/>
          </v:shape>
        </w:pict>
      </w:r>
    </w:p>
    <w:p w:rsidR="00DD19AC" w:rsidRDefault="00DD19AC">
      <w:pPr>
        <w:rPr>
          <w:sz w:val="2"/>
          <w:szCs w:val="2"/>
        </w:rPr>
      </w:pPr>
    </w:p>
    <w:p w:rsidR="00DD19AC" w:rsidRDefault="00EA2506">
      <w:pPr>
        <w:pStyle w:val="84"/>
        <w:shd w:val="clear" w:color="auto" w:fill="auto"/>
        <w:spacing w:before="178" w:after="196" w:line="240" w:lineRule="exact"/>
        <w:ind w:left="420" w:firstLine="0"/>
      </w:pPr>
      <w:proofErr w:type="spellStart"/>
      <w:r>
        <w:t>ф</w:t>
      </w:r>
      <w:proofErr w:type="spellEnd"/>
      <w:r>
        <w:t xml:space="preserve"> </w:t>
      </w:r>
      <w:proofErr w:type="spellStart"/>
      <w:proofErr w:type="gramStart"/>
      <w:r>
        <w:t>ф</w:t>
      </w:r>
      <w:proofErr w:type="spellEnd"/>
      <w:proofErr w:type="gramEnd"/>
      <w:r>
        <w:t xml:space="preserve"> # « - пути движения пассажиров с участками движущихся дорожек</w:t>
      </w:r>
    </w:p>
    <w:p w:rsidR="00DD19AC" w:rsidRDefault="00EA2506">
      <w:pPr>
        <w:pStyle w:val="84"/>
        <w:shd w:val="clear" w:color="auto" w:fill="auto"/>
        <w:spacing w:after="282" w:line="293" w:lineRule="exact"/>
        <w:ind w:left="20" w:right="1900" w:firstLine="0"/>
      </w:pPr>
      <w:r>
        <w:rPr>
          <w:rStyle w:val="115pt0pt6"/>
        </w:rPr>
        <w:t>1</w:t>
      </w:r>
      <w:r>
        <w:t xml:space="preserve"> - операционный зал; 2 - зал вылета;</w:t>
      </w:r>
      <w:r>
        <w:rPr>
          <w:rStyle w:val="115pt0pt6"/>
        </w:rPr>
        <w:t xml:space="preserve"> 3</w:t>
      </w:r>
      <w:r>
        <w:t xml:space="preserve"> - посадочные сооружения;</w:t>
      </w:r>
      <w:r>
        <w:rPr>
          <w:rStyle w:val="115pt0pt6"/>
        </w:rPr>
        <w:t xml:space="preserve"> 4 -</w:t>
      </w:r>
      <w:r>
        <w:t xml:space="preserve"> сектор для отдыха физически ослабленных лиц, инвалидов; 5- сектор "Интурист"</w:t>
      </w:r>
    </w:p>
    <w:p w:rsidR="00DD19AC" w:rsidRDefault="00EA2506">
      <w:pPr>
        <w:pStyle w:val="84"/>
        <w:shd w:val="clear" w:color="auto" w:fill="auto"/>
        <w:spacing w:after="0" w:line="240" w:lineRule="exact"/>
        <w:ind w:left="20" w:firstLine="0"/>
        <w:sectPr w:rsidR="00DD19AC" w:rsidSect="00DC2236">
          <w:pgSz w:w="11905" w:h="16837"/>
          <w:pgMar w:top="730" w:right="706" w:bottom="831" w:left="625" w:header="0" w:footer="3" w:gutter="0"/>
          <w:cols w:space="720"/>
          <w:noEndnote/>
          <w:docGrid w:linePitch="360"/>
        </w:sectPr>
      </w:pPr>
      <w:r>
        <w:t>Рисунок В. 10</w:t>
      </w:r>
      <w:r>
        <w:footnoteReference w:id="6"/>
      </w:r>
      <w:r>
        <w:t xml:space="preserve"> - Организация движения пассажиров в аэровокзале</w:t>
      </w:r>
    </w:p>
    <w:p w:rsidR="00DD19AC" w:rsidRDefault="00EA2506">
      <w:pPr>
        <w:pStyle w:val="84"/>
        <w:shd w:val="clear" w:color="auto" w:fill="auto"/>
        <w:spacing w:after="295" w:line="240" w:lineRule="exact"/>
        <w:ind w:left="340" w:firstLine="0"/>
      </w:pPr>
      <w:r>
        <w:t xml:space="preserve">Рисунок В.22. </w:t>
      </w:r>
      <w:proofErr w:type="gramStart"/>
      <w:r>
        <w:t xml:space="preserve">(Исключен, </w:t>
      </w:r>
      <w:proofErr w:type="spellStart"/>
      <w:r>
        <w:rPr>
          <w:rStyle w:val="700"/>
        </w:rPr>
        <w:t>Изм</w:t>
      </w:r>
      <w:proofErr w:type="spellEnd"/>
      <w:r>
        <w:rPr>
          <w:rStyle w:val="700"/>
        </w:rPr>
        <w:t>.</w:t>
      </w:r>
      <w:proofErr w:type="gramEnd"/>
      <w:r>
        <w:rPr>
          <w:rStyle w:val="700"/>
        </w:rPr>
        <w:t xml:space="preserve"> N </w:t>
      </w:r>
      <w:r>
        <w:rPr>
          <w:rStyle w:val="710"/>
        </w:rPr>
        <w:t>1</w:t>
      </w:r>
      <w:r>
        <w:rPr>
          <w:rStyle w:val="72"/>
        </w:rPr>
        <w:t>).</w:t>
      </w:r>
    </w:p>
    <w:p w:rsidR="00DD19AC" w:rsidRDefault="00EA2506">
      <w:pPr>
        <w:pStyle w:val="40"/>
        <w:keepNext/>
        <w:keepLines/>
        <w:shd w:val="clear" w:color="auto" w:fill="auto"/>
        <w:spacing w:after="307" w:line="456" w:lineRule="exact"/>
        <w:ind w:left="20" w:right="380"/>
      </w:pPr>
      <w:bookmarkStart w:id="25" w:name="bookmark25"/>
      <w:r>
        <w:t>Приложение Г (справочное). Правила обустройства территории различными тактильно-контрастными указателями</w:t>
      </w:r>
      <w:bookmarkEnd w:id="25"/>
    </w:p>
    <w:p w:rsidR="00DD19AC" w:rsidRDefault="00EA2506">
      <w:pPr>
        <w:pStyle w:val="84"/>
        <w:shd w:val="clear" w:color="auto" w:fill="auto"/>
        <w:spacing w:after="226" w:line="298" w:lineRule="exact"/>
        <w:ind w:left="20" w:right="380" w:firstLine="0"/>
      </w:pPr>
      <w:r>
        <w:t>Приложение Г (справочное)</w:t>
      </w:r>
    </w:p>
    <w:p w:rsidR="00DD19AC" w:rsidRDefault="00EA2506">
      <w:pPr>
        <w:pStyle w:val="84"/>
        <w:shd w:val="clear" w:color="auto" w:fill="auto"/>
        <w:spacing w:after="0" w:line="240" w:lineRule="exact"/>
        <w:ind w:left="20" w:firstLine="0"/>
        <w:sectPr w:rsidR="00DD19AC" w:rsidSect="00DC2236">
          <w:type w:val="continuous"/>
          <w:pgSz w:w="11905" w:h="16837"/>
          <w:pgMar w:top="682" w:right="706" w:bottom="12821" w:left="699" w:header="0" w:footer="3" w:gutter="0"/>
          <w:cols w:space="720"/>
          <w:noEndnote/>
          <w:docGrid w:linePitch="360"/>
        </w:sectPr>
      </w:pPr>
      <w:r>
        <w:t>Таблица Г.1</w:t>
      </w:r>
    </w:p>
    <w:tbl>
      <w:tblPr>
        <w:tblW w:w="0" w:type="auto"/>
        <w:jc w:val="center"/>
        <w:tblLayout w:type="fixed"/>
        <w:tblCellMar>
          <w:left w:w="10" w:type="dxa"/>
          <w:right w:w="10" w:type="dxa"/>
        </w:tblCellMar>
        <w:tblLook w:val="0000"/>
      </w:tblPr>
      <w:tblGrid>
        <w:gridCol w:w="2611"/>
        <w:gridCol w:w="3206"/>
        <w:gridCol w:w="3010"/>
      </w:tblGrid>
      <w:tr w:rsidR="00DD19AC">
        <w:tblPrEx>
          <w:tblCellMar>
            <w:top w:w="0" w:type="dxa"/>
            <w:bottom w:w="0" w:type="dxa"/>
          </w:tblCellMar>
        </w:tblPrEx>
        <w:trPr>
          <w:trHeight w:val="1526"/>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Тип указателя и места размещения (обустройства)</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Требования к размещению (обустройству</w:t>
            </w:r>
            <w:proofErr w:type="gramStart"/>
            <w:r>
              <w:t>)у</w:t>
            </w:r>
            <w:proofErr w:type="gramEnd"/>
            <w:r>
              <w:t>казателей</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Примечание</w:t>
            </w:r>
          </w:p>
        </w:tc>
      </w:tr>
      <w:tr w:rsidR="00DD19AC">
        <w:tblPrEx>
          <w:tblCellMar>
            <w:top w:w="0" w:type="dxa"/>
            <w:bottom w:w="0" w:type="dxa"/>
          </w:tblCellMar>
        </w:tblPrEx>
        <w:trPr>
          <w:trHeight w:val="1219"/>
          <w:jc w:val="center"/>
        </w:trPr>
        <w:tc>
          <w:tcPr>
            <w:tcW w:w="5817" w:type="dxa"/>
            <w:gridSpan w:val="2"/>
            <w:tcBorders>
              <w:top w:val="single" w:sz="4" w:space="0" w:color="auto"/>
              <w:left w:val="single" w:sz="4" w:space="0" w:color="auto"/>
              <w:bottom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Предупреждающие указатели (глубина указателей 5 мм)</w:t>
            </w:r>
          </w:p>
        </w:tc>
        <w:tc>
          <w:tcPr>
            <w:tcW w:w="3010" w:type="dxa"/>
            <w:tcBorders>
              <w:top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0,5-0,6 м, высота рифов -</w:t>
            </w:r>
          </w:p>
        </w:tc>
      </w:tr>
      <w:tr w:rsidR="00DD19AC">
        <w:tblPrEx>
          <w:tblCellMar>
            <w:top w:w="0" w:type="dxa"/>
            <w:bottom w:w="0" w:type="dxa"/>
          </w:tblCellMar>
        </w:tblPrEx>
        <w:trPr>
          <w:trHeight w:val="1541"/>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8" w:lineRule="exact"/>
              <w:ind w:firstLine="0"/>
              <w:jc w:val="both"/>
            </w:pPr>
            <w:r>
              <w:t>Предупреждающий указатель с продольными рифами, ориентированными в направлении движения, разрешающий движение в прежнем направлении с осторожностью</w:t>
            </w:r>
          </w:p>
        </w:tc>
      </w:tr>
      <w:tr w:rsidR="00DD19AC">
        <w:tblPrEx>
          <w:tblCellMar>
            <w:top w:w="0" w:type="dxa"/>
            <w:bottom w:w="0" w:type="dxa"/>
          </w:tblCellMar>
        </w:tblPrEx>
        <w:trPr>
          <w:trHeight w:val="2698"/>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Обустраивается на тротуаре или пешеходной дорожке перед выходом на регулируемый пешеходный переход</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Ширина указателя соответствует ширине пешеходного перехода. Расстояние между краем проезжей части и ближайшей к нему гранью указателя - 0,3 м</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Указатель размещается параллельно краю проезжей части, направление рифов соответствует оси пешеходного перехода</w:t>
            </w:r>
          </w:p>
        </w:tc>
      </w:tr>
      <w:tr w:rsidR="00DD19AC">
        <w:tblPrEx>
          <w:tblCellMar>
            <w:top w:w="0" w:type="dxa"/>
            <w:bottom w:w="0" w:type="dxa"/>
          </w:tblCellMar>
        </w:tblPrEx>
        <w:trPr>
          <w:trHeight w:val="3283"/>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Обустраивается на тротуаре или пешеходной дорожке перед пересечением второстепенного проезда или выезда с дворовой территории</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Ширина указателя соответствует ширине тротуара или пешеходной дорожки. Расстояние между краем проезжей части и ближайшей к нему гранью указателя - 0,3 м</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Указатель размещается параллельно краю проезжей части, направление рифов соответствует оси пересечения второстепенного проезда или выезда с дворовой территории</w:t>
            </w:r>
          </w:p>
        </w:tc>
      </w:tr>
      <w:tr w:rsidR="00DD19AC">
        <w:tblPrEx>
          <w:tblCellMar>
            <w:top w:w="0" w:type="dxa"/>
            <w:bottom w:w="0" w:type="dxa"/>
          </w:tblCellMar>
        </w:tblPrEx>
        <w:trPr>
          <w:trHeight w:val="1522"/>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Предупреждающий указатель с диагональными рифами, ориентированными в сторону регулируемого пешеходного перехода, находящегося справа или слева по ходу движения, разрешающий движение в прежнем направлении</w:t>
            </w:r>
          </w:p>
        </w:tc>
      </w:tr>
      <w:tr w:rsidR="00DD19AC">
        <w:tblPrEx>
          <w:tblCellMar>
            <w:top w:w="0" w:type="dxa"/>
            <w:bottom w:w="0" w:type="dxa"/>
          </w:tblCellMar>
        </w:tblPrEx>
        <w:trPr>
          <w:trHeight w:val="336"/>
          <w:jc w:val="center"/>
        </w:trPr>
        <w:tc>
          <w:tcPr>
            <w:tcW w:w="8827" w:type="dxa"/>
            <w:gridSpan w:val="3"/>
            <w:tcBorders>
              <w:top w:val="single" w:sz="4" w:space="0" w:color="auto"/>
              <w:left w:val="single" w:sz="4" w:space="0" w:color="auto"/>
              <w:right w:val="single" w:sz="4" w:space="0" w:color="auto"/>
            </w:tcBorders>
            <w:shd w:val="clear" w:color="auto" w:fill="FFFFFF"/>
          </w:tcPr>
          <w:p w:rsidR="00DD19AC" w:rsidRDefault="00EA2506">
            <w:pPr>
              <w:pStyle w:val="3b"/>
              <w:framePr w:wrap="notBeside" w:vAnchor="text" w:hAnchor="text" w:xAlign="center" w:y="1"/>
              <w:shd w:val="clear" w:color="auto" w:fill="auto"/>
              <w:spacing w:before="0" w:after="0" w:line="240" w:lineRule="auto"/>
              <w:ind w:left="2580"/>
            </w:pPr>
            <w:r>
              <w:t xml:space="preserve">II </w:t>
            </w:r>
            <w:proofErr w:type="spellStart"/>
            <w:r>
              <w:t>II</w:t>
            </w:r>
            <w:proofErr w:type="spellEnd"/>
          </w:p>
        </w:tc>
      </w:tr>
    </w:tbl>
    <w:p w:rsidR="00DD19AC" w:rsidRDefault="00DD19AC">
      <w:pPr>
        <w:rPr>
          <w:sz w:val="2"/>
          <w:szCs w:val="2"/>
        </w:rPr>
        <w:sectPr w:rsidR="00DD19AC" w:rsidSect="00DC2236">
          <w:type w:val="continuous"/>
          <w:pgSz w:w="11905" w:h="16837"/>
          <w:pgMar w:top="730" w:right="706" w:bottom="3984" w:left="728" w:header="0" w:footer="3" w:gutter="0"/>
          <w:cols w:space="720"/>
          <w:noEndnote/>
          <w:docGrid w:linePitch="360"/>
        </w:sectPr>
      </w:pPr>
    </w:p>
    <w:tbl>
      <w:tblPr>
        <w:tblW w:w="0" w:type="auto"/>
        <w:jc w:val="center"/>
        <w:tblLayout w:type="fixed"/>
        <w:tblCellMar>
          <w:left w:w="10" w:type="dxa"/>
          <w:right w:w="10" w:type="dxa"/>
        </w:tblCellMar>
        <w:tblLook w:val="0000"/>
      </w:tblPr>
      <w:tblGrid>
        <w:gridCol w:w="2611"/>
        <w:gridCol w:w="3206"/>
        <w:gridCol w:w="3010"/>
      </w:tblGrid>
      <w:tr w:rsidR="00DD19AC">
        <w:tblPrEx>
          <w:tblCellMar>
            <w:top w:w="0" w:type="dxa"/>
            <w:bottom w:w="0" w:type="dxa"/>
          </w:tblCellMar>
        </w:tblPrEx>
        <w:trPr>
          <w:trHeight w:val="4781"/>
          <w:jc w:val="center"/>
        </w:trPr>
        <w:tc>
          <w:tcPr>
            <w:tcW w:w="2611"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на тротуаре или пешеходной дорожке перед продолжением условной линии, проведенной по ближайшей внешней стороне границы пешеходного перехода, расположенного слева или справа по отношению к направлению движения</w:t>
            </w:r>
          </w:p>
        </w:tc>
        <w:tc>
          <w:tcPr>
            <w:tcW w:w="3206"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Расстояние между продолжением условной линии, проведенной по ближайшей внешней стороне границы пешеходного перехода, и ближайшей к ней гранью указателя - 0,3 м. Ширина указателя соответствует ширине части тротуара или пешеходной дорожки, разрешенной для движения инвалидов по зрению</w:t>
            </w:r>
          </w:p>
        </w:tc>
        <w:tc>
          <w:tcPr>
            <w:tcW w:w="3010"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Направление диагональных рифов соответствует направлению движения к пешеходному переходу</w:t>
            </w:r>
          </w:p>
        </w:tc>
      </w:tr>
      <w:tr w:rsidR="00DD19AC">
        <w:tblPrEx>
          <w:tblCellMar>
            <w:top w:w="0" w:type="dxa"/>
            <w:bottom w:w="0" w:type="dxa"/>
          </w:tblCellMar>
        </w:tblPrEx>
        <w:trPr>
          <w:trHeight w:val="1517"/>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Предупреждающий указатель с усеченными конусами (куполами), расположенными в шахматном порядке, запрещающий движение в прежнем направлении</w:t>
            </w:r>
          </w:p>
        </w:tc>
      </w:tr>
      <w:tr w:rsidR="00DD19AC">
        <w:tblPrEx>
          <w:tblCellMar>
            <w:top w:w="0" w:type="dxa"/>
            <w:bottom w:w="0" w:type="dxa"/>
          </w:tblCellMar>
        </w:tblPrEx>
        <w:trPr>
          <w:trHeight w:val="8285"/>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перед одиночными препятствиями столбами, опорами, рекламными конструкциями, торговыми киосками, различными малыми архитектурными формами, деревьями, тупиковыми зонами, находящимися по ходу движения</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Расстояние между препятствием и ближайшей гранью указателя - 0,3 м. Форму указателя рекомендуется принимать с учетом формы препятствия</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Указатель должен преграждать путь к препятствию со стороны основных направлений движения людей. Вокруг отдельно стоящих опор, стоек или стволов деревьев,</w:t>
            </w:r>
          </w:p>
          <w:p w:rsidR="00DD19AC" w:rsidRDefault="00EA2506">
            <w:pPr>
              <w:pStyle w:val="84"/>
              <w:framePr w:wrap="notBeside" w:vAnchor="text" w:hAnchor="text" w:xAlign="center" w:y="1"/>
              <w:shd w:val="clear" w:color="auto" w:fill="auto"/>
              <w:spacing w:after="0" w:line="293" w:lineRule="exact"/>
              <w:ind w:firstLine="0"/>
              <w:jc w:val="both"/>
            </w:pPr>
            <w:r>
              <w:t xml:space="preserve">расположенных на путях следования, </w:t>
            </w:r>
            <w:proofErr w:type="gramStart"/>
            <w:r>
              <w:t>вместо</w:t>
            </w:r>
            <w:proofErr w:type="gramEnd"/>
            <w:r>
              <w:t xml:space="preserve"> типовых</w:t>
            </w:r>
          </w:p>
          <w:p w:rsidR="00DD19AC" w:rsidRDefault="00EA2506">
            <w:pPr>
              <w:pStyle w:val="84"/>
              <w:framePr w:wrap="notBeside" w:vAnchor="text" w:hAnchor="text" w:xAlign="center" w:y="1"/>
              <w:shd w:val="clear" w:color="auto" w:fill="auto"/>
              <w:spacing w:after="0" w:line="293" w:lineRule="exact"/>
              <w:ind w:left="100" w:firstLine="0"/>
            </w:pPr>
            <w:r>
              <w:t xml:space="preserve">предупреждающих указателей допускается применять </w:t>
            </w:r>
            <w:proofErr w:type="gramStart"/>
            <w:r>
              <w:t>сплошное</w:t>
            </w:r>
            <w:proofErr w:type="gramEnd"/>
            <w:r>
              <w:t xml:space="preserve"> круговое</w:t>
            </w:r>
          </w:p>
          <w:p w:rsidR="00DD19AC" w:rsidRDefault="00EA2506">
            <w:pPr>
              <w:pStyle w:val="84"/>
              <w:framePr w:wrap="notBeside" w:vAnchor="text" w:hAnchor="text" w:xAlign="center" w:y="1"/>
              <w:shd w:val="clear" w:color="auto" w:fill="auto"/>
              <w:spacing w:after="0" w:line="293" w:lineRule="exact"/>
              <w:ind w:firstLine="0"/>
              <w:jc w:val="both"/>
            </w:pPr>
            <w:r>
              <w:t>предупредительное мощение, укладку плоских приствольных решеток, с расстоянием между внешним и внутренним диаметрами не менее 0,5 м, или обустройство круговых тактильно-контрастных указателей глубиной 0,5- 0,6 м</w:t>
            </w:r>
          </w:p>
        </w:tc>
      </w:tr>
      <w:tr w:rsidR="00DD19AC">
        <w:tblPrEx>
          <w:tblCellMar>
            <w:top w:w="0" w:type="dxa"/>
            <w:bottom w:w="0" w:type="dxa"/>
          </w:tblCellMar>
        </w:tblPrEx>
        <w:trPr>
          <w:trHeight w:val="336"/>
          <w:jc w:val="center"/>
        </w:trPr>
        <w:tc>
          <w:tcPr>
            <w:tcW w:w="8827" w:type="dxa"/>
            <w:gridSpan w:val="3"/>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bl>
    <w:p w:rsidR="00DD19AC" w:rsidRDefault="00DD19AC">
      <w:pPr>
        <w:rPr>
          <w:sz w:val="2"/>
          <w:szCs w:val="2"/>
        </w:rPr>
      </w:pPr>
    </w:p>
    <w:tbl>
      <w:tblPr>
        <w:tblW w:w="0" w:type="auto"/>
        <w:jc w:val="center"/>
        <w:tblLayout w:type="fixed"/>
        <w:tblCellMar>
          <w:left w:w="10" w:type="dxa"/>
          <w:right w:w="10" w:type="dxa"/>
        </w:tblCellMar>
        <w:tblLook w:val="0000"/>
      </w:tblPr>
      <w:tblGrid>
        <w:gridCol w:w="2611"/>
        <w:gridCol w:w="3206"/>
        <w:gridCol w:w="3010"/>
      </w:tblGrid>
      <w:tr w:rsidR="00DD19AC">
        <w:tblPrEx>
          <w:tblCellMar>
            <w:top w:w="0" w:type="dxa"/>
            <w:bottom w:w="0" w:type="dxa"/>
          </w:tblCellMar>
        </w:tblPrEx>
        <w:trPr>
          <w:trHeight w:val="1248"/>
          <w:jc w:val="center"/>
        </w:trPr>
        <w:tc>
          <w:tcPr>
            <w:tcW w:w="8827" w:type="dxa"/>
            <w:gridSpan w:val="3"/>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Предупреждающий указатель с усеченными конусами (куполами), расположенными в линейном порядке, разрешающий движение в прежнем направлении с осторожностью</w:t>
            </w:r>
          </w:p>
        </w:tc>
      </w:tr>
      <w:tr w:rsidR="00DD19AC">
        <w:tblPrEx>
          <w:tblCellMar>
            <w:top w:w="0" w:type="dxa"/>
            <w:bottom w:w="0" w:type="dxa"/>
          </w:tblCellMar>
        </w:tblPrEx>
        <w:trPr>
          <w:trHeight w:val="6816"/>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перед лестницами, отдельными ступенями или группами ступеней</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left="120" w:firstLine="0"/>
            </w:pPr>
            <w:r>
              <w:t>Расстояние между началом первой ступени и ближайшей к нему гранью указателя - 0,3 м. В случае если проступь ступени на верхней площадке выделена конструктивно, предупреждающий указатель должен начинаться сразу от проступи, независимо от ее размера.</w:t>
            </w:r>
          </w:p>
          <w:p w:rsidR="00DD19AC" w:rsidRDefault="00EA2506">
            <w:pPr>
              <w:pStyle w:val="84"/>
              <w:framePr w:wrap="notBeside" w:vAnchor="text" w:hAnchor="text" w:xAlign="center" w:y="1"/>
              <w:shd w:val="clear" w:color="auto" w:fill="auto"/>
              <w:spacing w:before="240" w:after="0" w:line="293" w:lineRule="exact"/>
              <w:ind w:firstLine="0"/>
              <w:jc w:val="both"/>
            </w:pPr>
            <w:r>
              <w:t>Ширина указателя соответствует ширине той части лестницы (ступеней), по которой разрешается</w:t>
            </w:r>
          </w:p>
          <w:p w:rsidR="00DD19AC" w:rsidRDefault="00EA2506">
            <w:pPr>
              <w:pStyle w:val="84"/>
              <w:framePr w:wrap="notBeside" w:vAnchor="text" w:hAnchor="text" w:xAlign="center" w:y="1"/>
              <w:shd w:val="clear" w:color="auto" w:fill="auto"/>
              <w:spacing w:after="0" w:line="298" w:lineRule="exact"/>
              <w:ind w:left="120" w:firstLine="0"/>
            </w:pPr>
            <w:r>
              <w:t>передвижение инвалидов по зрению</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В случае если лестница включает в себя несколько маршей, предупреждающий указатель</w:t>
            </w:r>
          </w:p>
          <w:p w:rsidR="00DD19AC" w:rsidRDefault="00EA2506">
            <w:pPr>
              <w:pStyle w:val="84"/>
              <w:framePr w:wrap="notBeside" w:vAnchor="text" w:hAnchor="text" w:xAlign="center" w:y="1"/>
              <w:shd w:val="clear" w:color="auto" w:fill="auto"/>
              <w:spacing w:after="0" w:line="293" w:lineRule="exact"/>
              <w:ind w:firstLine="0"/>
              <w:jc w:val="both"/>
            </w:pPr>
            <w:r>
              <w:t>обустраивается только перед верхней ступенью верхнего марша и перед нижней ступенью нижнего марша</w:t>
            </w:r>
          </w:p>
        </w:tc>
      </w:tr>
      <w:tr w:rsidR="00DD19AC">
        <w:tblPrEx>
          <w:tblCellMar>
            <w:top w:w="0" w:type="dxa"/>
            <w:bottom w:w="0" w:type="dxa"/>
          </w:tblCellMar>
        </w:tblPrEx>
        <w:trPr>
          <w:trHeight w:val="6518"/>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перед входными (выходными) группами и дверями, находящимися фронтально по ходу движения</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firstLine="0"/>
              <w:jc w:val="both"/>
            </w:pPr>
            <w:r>
              <w:t>Расстояние от полотна раздвижной двери до ближайшей грани указателя - 0,3 м.</w:t>
            </w:r>
          </w:p>
          <w:p w:rsidR="00DD19AC" w:rsidRDefault="00EA2506">
            <w:pPr>
              <w:pStyle w:val="84"/>
              <w:framePr w:wrap="notBeside" w:vAnchor="text" w:hAnchor="text" w:xAlign="center" w:y="1"/>
              <w:shd w:val="clear" w:color="auto" w:fill="auto"/>
              <w:spacing w:before="240" w:after="0" w:line="293" w:lineRule="exact"/>
              <w:ind w:firstLine="0"/>
              <w:jc w:val="both"/>
            </w:pPr>
            <w:r>
              <w:t>Расстояние от полотна распашной двери (в закрытом состоянии) до ближайшей грани указателя должно быть равно ширине полотна двери, если дверь открывается навстречу ходу движения, и должно быть равно 0,3 м, если дверь открывается по ходу движения. Ширина указателя должна соответствовать ширине полотна двери</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r w:rsidR="00DD19AC">
        <w:tblPrEx>
          <w:tblCellMar>
            <w:top w:w="0" w:type="dxa"/>
            <w:bottom w:w="0" w:type="dxa"/>
          </w:tblCellMar>
        </w:tblPrEx>
        <w:trPr>
          <w:trHeight w:val="336"/>
          <w:jc w:val="center"/>
        </w:trPr>
        <w:tc>
          <w:tcPr>
            <w:tcW w:w="2611"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206"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010"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bl>
    <w:p w:rsidR="00DD19AC" w:rsidRDefault="00DD19AC">
      <w:pPr>
        <w:rPr>
          <w:sz w:val="2"/>
          <w:szCs w:val="2"/>
        </w:rPr>
      </w:pPr>
    </w:p>
    <w:tbl>
      <w:tblPr>
        <w:tblW w:w="0" w:type="auto"/>
        <w:jc w:val="center"/>
        <w:tblLayout w:type="fixed"/>
        <w:tblCellMar>
          <w:left w:w="10" w:type="dxa"/>
          <w:right w:w="10" w:type="dxa"/>
        </w:tblCellMar>
        <w:tblLook w:val="0000"/>
      </w:tblPr>
      <w:tblGrid>
        <w:gridCol w:w="2611"/>
        <w:gridCol w:w="3206"/>
        <w:gridCol w:w="3010"/>
      </w:tblGrid>
      <w:tr w:rsidR="00DD19AC">
        <w:tblPrEx>
          <w:tblCellMar>
            <w:top w:w="0" w:type="dxa"/>
            <w:bottom w:w="0" w:type="dxa"/>
          </w:tblCellMar>
        </w:tblPrEx>
        <w:trPr>
          <w:trHeight w:val="2722"/>
          <w:jc w:val="center"/>
        </w:trPr>
        <w:tc>
          <w:tcPr>
            <w:tcW w:w="2611"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перед эскалаторами (</w:t>
            </w:r>
            <w:proofErr w:type="spellStart"/>
            <w:r>
              <w:t>траволаторами</w:t>
            </w:r>
            <w:proofErr w:type="spellEnd"/>
            <w:r>
              <w:t>)</w:t>
            </w:r>
          </w:p>
        </w:tc>
        <w:tc>
          <w:tcPr>
            <w:tcW w:w="3206"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Расстояние от начала движущейся ленты до ближайшей грани указателя - 0,3 м. Ширина указателя должна соответствовать ширине движущейся ленты</w:t>
            </w:r>
          </w:p>
        </w:tc>
        <w:tc>
          <w:tcPr>
            <w:tcW w:w="3010"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Обустраивается в случаях, когда перед выходом на движущую часть эскалатора (</w:t>
            </w:r>
            <w:proofErr w:type="spellStart"/>
            <w:r>
              <w:t>траволатора</w:t>
            </w:r>
            <w:proofErr w:type="spellEnd"/>
            <w:r>
              <w:t>) отсутствуют штатные металлические рельефные конструкции</w:t>
            </w:r>
          </w:p>
        </w:tc>
      </w:tr>
      <w:tr w:rsidR="00DD19AC">
        <w:tblPrEx>
          <w:tblCellMar>
            <w:top w:w="0" w:type="dxa"/>
            <w:bottom w:w="0" w:type="dxa"/>
          </w:tblCellMar>
        </w:tblPrEx>
        <w:trPr>
          <w:trHeight w:val="1517"/>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Указатели - поля внимания различного назначения (применяются только при использовании технологии холодного пластика, высота рифов - от 3 до 5 мм в зависимости от качества поверхности)</w:t>
            </w:r>
          </w:p>
        </w:tc>
      </w:tr>
      <w:tr w:rsidR="00DD19AC">
        <w:tblPrEx>
          <w:tblCellMar>
            <w:top w:w="0" w:type="dxa"/>
            <w:bottom w:w="0" w:type="dxa"/>
          </w:tblCellMar>
        </w:tblPrEx>
        <w:trPr>
          <w:trHeight w:val="1229"/>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Указатель "Поле принятия решения (поле внимания)" с усеченными конусами (куполами), расположенными в линейном порядке</w:t>
            </w:r>
          </w:p>
        </w:tc>
      </w:tr>
      <w:tr w:rsidR="00DD19AC">
        <w:tblPrEx>
          <w:tblCellMar>
            <w:top w:w="0" w:type="dxa"/>
            <w:bottom w:w="0" w:type="dxa"/>
          </w:tblCellMar>
        </w:tblPrEx>
        <w:trPr>
          <w:trHeight w:val="5342"/>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Обустраивается для обозначения точек (мест) начала и окончания тактильно обозначенных путей следования, их пересечения, а также примыкания одного пути к другому</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Является важнейшим элементом тактильно обозначенных путей и направлений следования. Выполняется в виде квадрата со стороной 0,6 м</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Применяются только совместно с направляющими указателями. Направляющие указатели должны сопрягаться с указателем "Поле внимания" под углом (90±10)° к его стороне. Из каждой стороны указателя, имеющего форму квадрата, может исходить только один направляющий указатель</w:t>
            </w:r>
          </w:p>
        </w:tc>
      </w:tr>
      <w:tr w:rsidR="00DD19AC">
        <w:tblPrEx>
          <w:tblCellMar>
            <w:top w:w="0" w:type="dxa"/>
            <w:bottom w:w="0" w:type="dxa"/>
          </w:tblCellMar>
        </w:tblPrEx>
        <w:trPr>
          <w:trHeight w:val="1517"/>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8" w:lineRule="exact"/>
              <w:ind w:firstLine="0"/>
              <w:jc w:val="both"/>
            </w:pPr>
            <w:r>
              <w:t>Указатель "Поле ожидания или получения услуги (информации)" с девятью продольными параллельными полосами (ширина тактильных полос - 30 мм, расстояние между полосами - 30 мм)</w:t>
            </w:r>
          </w:p>
        </w:tc>
      </w:tr>
      <w:tr w:rsidR="00DD19AC">
        <w:tblPrEx>
          <w:tblCellMar>
            <w:top w:w="0" w:type="dxa"/>
            <w:bottom w:w="0" w:type="dxa"/>
          </w:tblCellMar>
        </w:tblPrEx>
        <w:trPr>
          <w:trHeight w:val="3298"/>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для обозначения места посадки в маршрутный транспорт или такси</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Ширина указателя должна соответствовать длине передней стороны остановочного павильона, увеличенной на 0,8 м с каждой ее стороны. При отсутствии павильона ширина указателя должна быть не менее 2,0 м</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 xml:space="preserve">Указатель выполняется параллельно проезжей части, </w:t>
            </w:r>
            <w:proofErr w:type="gramStart"/>
            <w:r>
              <w:t>примыкающим</w:t>
            </w:r>
            <w:proofErr w:type="gramEnd"/>
            <w:r>
              <w:t xml:space="preserve"> к бордюрному камню, отделяющему остановочную площадку от проезжей части</w:t>
            </w:r>
          </w:p>
        </w:tc>
      </w:tr>
    </w:tbl>
    <w:p w:rsidR="00DD19AC" w:rsidRDefault="00EA2506">
      <w:pPr>
        <w:pStyle w:val="aff"/>
        <w:framePr w:wrap="notBeside" w:vAnchor="text" w:hAnchor="text" w:xAlign="center" w:y="1"/>
        <w:shd w:val="clear" w:color="auto" w:fill="auto"/>
        <w:tabs>
          <w:tab w:val="left" w:leader="hyphen" w:pos="3235"/>
          <w:tab w:val="left" w:leader="hyphen" w:pos="6254"/>
        </w:tabs>
        <w:spacing w:line="240" w:lineRule="exact"/>
        <w:jc w:val="center"/>
      </w:pPr>
      <w:r>
        <w:t>II</w:t>
      </w:r>
      <w:r>
        <w:tab/>
        <w:t>II</w:t>
      </w:r>
      <w:r>
        <w:tab/>
      </w:r>
      <w:r>
        <w:rPr>
          <w:lang w:val="en-US"/>
        </w:rPr>
        <w:t>1</w:t>
      </w:r>
    </w:p>
    <w:p w:rsidR="00DD19AC" w:rsidRDefault="00DD19AC">
      <w:pPr>
        <w:rPr>
          <w:sz w:val="2"/>
          <w:szCs w:val="2"/>
        </w:rPr>
      </w:pPr>
    </w:p>
    <w:tbl>
      <w:tblPr>
        <w:tblW w:w="0" w:type="auto"/>
        <w:jc w:val="center"/>
        <w:tblLayout w:type="fixed"/>
        <w:tblCellMar>
          <w:left w:w="10" w:type="dxa"/>
          <w:right w:w="10" w:type="dxa"/>
        </w:tblCellMar>
        <w:tblLook w:val="0000"/>
      </w:tblPr>
      <w:tblGrid>
        <w:gridCol w:w="2611"/>
        <w:gridCol w:w="3206"/>
        <w:gridCol w:w="3010"/>
      </w:tblGrid>
      <w:tr w:rsidR="00DD19AC">
        <w:tblPrEx>
          <w:tblCellMar>
            <w:top w:w="0" w:type="dxa"/>
            <w:bottom w:w="0" w:type="dxa"/>
          </w:tblCellMar>
        </w:tblPrEx>
        <w:trPr>
          <w:trHeight w:val="6432"/>
          <w:jc w:val="center"/>
        </w:trPr>
        <w:tc>
          <w:tcPr>
            <w:tcW w:w="2611"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88" w:lineRule="exact"/>
              <w:ind w:firstLine="0"/>
              <w:jc w:val="both"/>
            </w:pPr>
            <w:r>
              <w:t>Обустраивается для обозначения места получения услуги (информации)</w:t>
            </w:r>
          </w:p>
        </w:tc>
        <w:tc>
          <w:tcPr>
            <w:tcW w:w="3206"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firstLine="0"/>
              <w:jc w:val="both"/>
            </w:pPr>
            <w:r>
              <w:t>Ширина указателя должна соответствовать ширине площадки перед местом получения услуги (информации): окном кассы, информационн</w:t>
            </w:r>
            <w:proofErr w:type="gramStart"/>
            <w:r>
              <w:t>о-</w:t>
            </w:r>
            <w:proofErr w:type="gramEnd"/>
            <w:r>
              <w:t xml:space="preserve"> справочным стендом, местом размещения тактильной схемы и т.д. Минимально допустимая ширина указателя - 1 м.</w:t>
            </w:r>
          </w:p>
          <w:p w:rsidR="00DD19AC" w:rsidRDefault="00EA2506">
            <w:pPr>
              <w:pStyle w:val="84"/>
              <w:framePr w:wrap="notBeside" w:vAnchor="text" w:hAnchor="text" w:xAlign="center" w:y="1"/>
              <w:shd w:val="clear" w:color="auto" w:fill="auto"/>
              <w:spacing w:before="240" w:after="0" w:line="293" w:lineRule="exact"/>
              <w:ind w:firstLine="0"/>
              <w:jc w:val="both"/>
            </w:pPr>
            <w:r>
              <w:t>Расстояние от проекции края прилавка на поверхность земли или пола от стены, на которой размещена тактильная схема, до ближайшей границы тактильного указателя - 0,3 м</w:t>
            </w:r>
          </w:p>
        </w:tc>
        <w:tc>
          <w:tcPr>
            <w:tcW w:w="3010" w:type="dxa"/>
            <w:tcBorders>
              <w:left w:val="single" w:sz="4" w:space="0" w:color="auto"/>
              <w:bottom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r w:rsidR="00DD19AC">
        <w:tblPrEx>
          <w:tblCellMar>
            <w:top w:w="0" w:type="dxa"/>
            <w:bottom w:w="0" w:type="dxa"/>
          </w:tblCellMar>
        </w:tblPrEx>
        <w:trPr>
          <w:trHeight w:val="2107"/>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Направляющие указатели, используемые для обустройства тактильно обозначенных направлений и путей следования или обхода (применяется только при использовании технологии холодного пластика; высота рифов - от 3 до 5 мм в зависимости от качества поверхности, ширина тактильных полос - 30 мм, расстояние между полосами - 30 мм)</w:t>
            </w:r>
          </w:p>
        </w:tc>
      </w:tr>
      <w:tr w:rsidR="00DD19AC">
        <w:tblPrEx>
          <w:tblCellMar>
            <w:top w:w="0" w:type="dxa"/>
            <w:bottom w:w="0" w:type="dxa"/>
          </w:tblCellMar>
        </w:tblPrEx>
        <w:trPr>
          <w:trHeight w:val="922"/>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40" w:lineRule="auto"/>
              <w:ind w:firstLine="0"/>
              <w:jc w:val="both"/>
            </w:pPr>
            <w:r>
              <w:t>Направляющий указатель с тремя продольными параллельными полосами</w:t>
            </w:r>
          </w:p>
        </w:tc>
      </w:tr>
      <w:tr w:rsidR="00DD19AC">
        <w:tblPrEx>
          <w:tblCellMar>
            <w:top w:w="0" w:type="dxa"/>
            <w:bottom w:w="0" w:type="dxa"/>
          </w:tblCellMar>
        </w:tblPrEx>
        <w:trPr>
          <w:trHeight w:val="3898"/>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Применяется для тактильного обозначения участков</w:t>
            </w:r>
          </w:p>
          <w:p w:rsidR="00DD19AC" w:rsidRDefault="00EA2506">
            <w:pPr>
              <w:pStyle w:val="84"/>
              <w:framePr w:wrap="notBeside" w:vAnchor="text" w:hAnchor="text" w:xAlign="center" w:y="1"/>
              <w:shd w:val="clear" w:color="auto" w:fill="auto"/>
              <w:spacing w:after="0" w:line="293" w:lineRule="exact"/>
              <w:ind w:left="100" w:firstLine="0"/>
            </w:pPr>
            <w:r>
              <w:t>безопасного пути следования во встречных направлениях</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Применяется</w:t>
            </w:r>
          </w:p>
          <w:p w:rsidR="00DD19AC" w:rsidRDefault="00EA2506">
            <w:pPr>
              <w:pStyle w:val="84"/>
              <w:framePr w:wrap="notBeside" w:vAnchor="text" w:hAnchor="text" w:xAlign="center" w:y="1"/>
              <w:shd w:val="clear" w:color="auto" w:fill="auto"/>
              <w:spacing w:after="0" w:line="293" w:lineRule="exact"/>
              <w:ind w:firstLine="0"/>
              <w:jc w:val="both"/>
            </w:pPr>
            <w:r>
              <w:t>(обустраивается) между двумя конечными или промежуточными точками, в качестве которых могут использоваться указатели "Поле внимания", а также предупреждающие указатели, разрешающие движение через них с осторожностью</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С обеих сторон указателя должно постоянно обеспечиваться свободное пространство шириной не менее 0,8 м для движения инвалидов по зрению в двух противоположных направлениях вдоль указателя</w:t>
            </w:r>
          </w:p>
        </w:tc>
      </w:tr>
      <w:tr w:rsidR="00DD19AC">
        <w:tblPrEx>
          <w:tblCellMar>
            <w:top w:w="0" w:type="dxa"/>
            <w:bottom w:w="0" w:type="dxa"/>
          </w:tblCellMar>
        </w:tblPrEx>
        <w:trPr>
          <w:trHeight w:val="317"/>
          <w:jc w:val="center"/>
        </w:trPr>
        <w:tc>
          <w:tcPr>
            <w:tcW w:w="2611"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206"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010"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bl>
    <w:p w:rsidR="00DD19AC" w:rsidRDefault="00DD19AC">
      <w:pPr>
        <w:rPr>
          <w:sz w:val="2"/>
          <w:szCs w:val="2"/>
        </w:rPr>
      </w:pPr>
    </w:p>
    <w:tbl>
      <w:tblPr>
        <w:tblW w:w="0" w:type="auto"/>
        <w:jc w:val="center"/>
        <w:tblLayout w:type="fixed"/>
        <w:tblCellMar>
          <w:left w:w="10" w:type="dxa"/>
          <w:right w:w="10" w:type="dxa"/>
        </w:tblCellMar>
        <w:tblLook w:val="0000"/>
      </w:tblPr>
      <w:tblGrid>
        <w:gridCol w:w="2611"/>
        <w:gridCol w:w="3206"/>
        <w:gridCol w:w="3010"/>
      </w:tblGrid>
      <w:tr w:rsidR="00DD19AC">
        <w:tblPrEx>
          <w:tblCellMar>
            <w:top w:w="0" w:type="dxa"/>
            <w:bottom w:w="0" w:type="dxa"/>
          </w:tblCellMar>
        </w:tblPrEx>
        <w:trPr>
          <w:trHeight w:val="2712"/>
          <w:jc w:val="center"/>
        </w:trPr>
        <w:tc>
          <w:tcPr>
            <w:tcW w:w="2611"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Применяется для</w:t>
            </w:r>
          </w:p>
          <w:p w:rsidR="00DD19AC" w:rsidRDefault="00EA2506">
            <w:pPr>
              <w:pStyle w:val="84"/>
              <w:framePr w:wrap="notBeside" w:vAnchor="text" w:hAnchor="text" w:xAlign="center" w:y="1"/>
              <w:shd w:val="clear" w:color="auto" w:fill="auto"/>
              <w:spacing w:after="0" w:line="293" w:lineRule="exact"/>
              <w:ind w:left="100" w:firstLine="0"/>
            </w:pPr>
            <w:r>
              <w:t>тактильного указания</w:t>
            </w:r>
          </w:p>
          <w:p w:rsidR="00DD19AC" w:rsidRDefault="00EA2506">
            <w:pPr>
              <w:pStyle w:val="84"/>
              <w:framePr w:wrap="notBeside" w:vAnchor="text" w:hAnchor="text" w:xAlign="center" w:y="1"/>
              <w:shd w:val="clear" w:color="auto" w:fill="auto"/>
              <w:spacing w:after="0" w:line="293" w:lineRule="exact"/>
              <w:ind w:left="100" w:firstLine="0"/>
            </w:pPr>
            <w:r>
              <w:t>возможных</w:t>
            </w:r>
          </w:p>
          <w:p w:rsidR="00DD19AC" w:rsidRDefault="00EA2506">
            <w:pPr>
              <w:pStyle w:val="84"/>
              <w:framePr w:wrap="notBeside" w:vAnchor="text" w:hAnchor="text" w:xAlign="center" w:y="1"/>
              <w:shd w:val="clear" w:color="auto" w:fill="auto"/>
              <w:spacing w:after="0" w:line="293" w:lineRule="exact"/>
              <w:ind w:left="100" w:firstLine="0"/>
            </w:pPr>
            <w:r>
              <w:t>направлений</w:t>
            </w:r>
          </w:p>
          <w:p w:rsidR="00DD19AC" w:rsidRDefault="00EA2506">
            <w:pPr>
              <w:pStyle w:val="84"/>
              <w:framePr w:wrap="notBeside" w:vAnchor="text" w:hAnchor="text" w:xAlign="center" w:y="1"/>
              <w:shd w:val="clear" w:color="auto" w:fill="auto"/>
              <w:spacing w:after="0" w:line="293" w:lineRule="exact"/>
              <w:ind w:left="100" w:firstLine="0"/>
            </w:pPr>
            <w:r>
              <w:t>дальнейшего</w:t>
            </w:r>
          </w:p>
          <w:p w:rsidR="00DD19AC" w:rsidRDefault="00EA2506">
            <w:pPr>
              <w:pStyle w:val="84"/>
              <w:framePr w:wrap="notBeside" w:vAnchor="text" w:hAnchor="text" w:xAlign="center" w:y="1"/>
              <w:shd w:val="clear" w:color="auto" w:fill="auto"/>
              <w:spacing w:after="0" w:line="293" w:lineRule="exact"/>
              <w:ind w:left="100" w:firstLine="0"/>
            </w:pPr>
            <w:r>
              <w:t>движения</w:t>
            </w:r>
          </w:p>
        </w:tc>
        <w:tc>
          <w:tcPr>
            <w:tcW w:w="3206"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Выполняется</w:t>
            </w:r>
          </w:p>
          <w:p w:rsidR="00DD19AC" w:rsidRDefault="00EA2506">
            <w:pPr>
              <w:pStyle w:val="84"/>
              <w:framePr w:wrap="notBeside" w:vAnchor="text" w:hAnchor="text" w:xAlign="center" w:y="1"/>
              <w:shd w:val="clear" w:color="auto" w:fill="auto"/>
              <w:spacing w:after="0" w:line="293" w:lineRule="exact"/>
              <w:ind w:firstLine="0"/>
              <w:jc w:val="both"/>
            </w:pPr>
            <w:r>
              <w:t>(обустраивается) в виде отрезка длиной 0,6 м, исходящего из указателя "Поле внимания" под углом (90±10)° к его стороне</w:t>
            </w:r>
          </w:p>
        </w:tc>
        <w:tc>
          <w:tcPr>
            <w:tcW w:w="3010"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Из каждой стороны квадратного указателя "Поле внимания" может исходить только один отрезок указателя направления возможного движения (из середины указателя)</w:t>
            </w:r>
          </w:p>
        </w:tc>
      </w:tr>
      <w:tr w:rsidR="00DD19AC">
        <w:tblPrEx>
          <w:tblCellMar>
            <w:top w:w="0" w:type="dxa"/>
            <w:bottom w:w="0" w:type="dxa"/>
          </w:tblCellMar>
        </w:tblPrEx>
        <w:trPr>
          <w:trHeight w:val="1243"/>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8" w:lineRule="exact"/>
              <w:ind w:firstLine="0"/>
              <w:jc w:val="both"/>
            </w:pPr>
            <w:r>
              <w:t>Направляющий указатель с двумя разнесенными группами по три продольных полосы каждая (расстояние между группами полос - 0,3 м)</w:t>
            </w:r>
          </w:p>
        </w:tc>
      </w:tr>
      <w:tr w:rsidR="00DD19AC">
        <w:tblPrEx>
          <w:tblCellMar>
            <w:top w:w="0" w:type="dxa"/>
            <w:bottom w:w="0" w:type="dxa"/>
          </w:tblCellMar>
        </w:tblPrEx>
        <w:trPr>
          <w:trHeight w:val="4474"/>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Применяется для тактильного обозначения участков</w:t>
            </w:r>
          </w:p>
          <w:p w:rsidR="00DD19AC" w:rsidRDefault="00EA2506">
            <w:pPr>
              <w:pStyle w:val="84"/>
              <w:framePr w:wrap="notBeside" w:vAnchor="text" w:hAnchor="text" w:xAlign="center" w:y="1"/>
              <w:shd w:val="clear" w:color="auto" w:fill="auto"/>
              <w:spacing w:after="0" w:line="293" w:lineRule="exact"/>
              <w:ind w:firstLine="0"/>
              <w:jc w:val="both"/>
            </w:pPr>
            <w:r>
              <w:t>безопасного пути следования в одном направлении</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Применяется между двумя конечными или промежуточными точками, в качестве которых могут быть указатели "Поле внимания", а также предупреждающие указатели, разрешающие движение через них с осторожностью</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firstLine="0"/>
              <w:jc w:val="both"/>
            </w:pPr>
            <w:r>
              <w:t>Указатель должен обустраиваться на расстоянии не менее 0,6 м от стен или каких-либо других сооружений.</w:t>
            </w:r>
          </w:p>
          <w:p w:rsidR="00DD19AC" w:rsidRDefault="00EA2506">
            <w:pPr>
              <w:pStyle w:val="84"/>
              <w:framePr w:wrap="notBeside" w:vAnchor="text" w:hAnchor="text" w:xAlign="center" w:y="1"/>
              <w:shd w:val="clear" w:color="auto" w:fill="auto"/>
              <w:spacing w:before="240" w:after="0" w:line="293" w:lineRule="exact"/>
              <w:ind w:firstLine="0"/>
              <w:jc w:val="both"/>
            </w:pPr>
            <w:r>
              <w:t>Безопасное передвижение инвалидов по зрению обеспечивается внутри указателя между двумя группами продольных полос</w:t>
            </w:r>
          </w:p>
        </w:tc>
      </w:tr>
      <w:tr w:rsidR="00DD19AC">
        <w:tblPrEx>
          <w:tblCellMar>
            <w:top w:w="0" w:type="dxa"/>
            <w:bottom w:w="0" w:type="dxa"/>
          </w:tblCellMar>
        </w:tblPrEx>
        <w:trPr>
          <w:trHeight w:val="1243"/>
          <w:jc w:val="center"/>
        </w:trPr>
        <w:tc>
          <w:tcPr>
            <w:tcW w:w="8827" w:type="dxa"/>
            <w:gridSpan w:val="3"/>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88" w:lineRule="exact"/>
              <w:ind w:firstLine="0"/>
              <w:jc w:val="both"/>
            </w:pPr>
            <w:r>
              <w:t>Направляющий указатель "Полоса обхода значимого (опасного) объекта" с шестью продольными параллельными полосами</w:t>
            </w:r>
          </w:p>
        </w:tc>
      </w:tr>
      <w:tr w:rsidR="00DD19AC">
        <w:tblPrEx>
          <w:tblCellMar>
            <w:top w:w="0" w:type="dxa"/>
            <w:bottom w:w="0" w:type="dxa"/>
          </w:tblCellMar>
        </w:tblPrEx>
        <w:trPr>
          <w:trHeight w:val="5654"/>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для</w:t>
            </w:r>
          </w:p>
          <w:p w:rsidR="00DD19AC" w:rsidRDefault="00EA2506">
            <w:pPr>
              <w:pStyle w:val="84"/>
              <w:framePr w:wrap="notBeside" w:vAnchor="text" w:hAnchor="text" w:xAlign="center" w:y="1"/>
              <w:shd w:val="clear" w:color="auto" w:fill="auto"/>
              <w:spacing w:after="0" w:line="293" w:lineRule="exact"/>
              <w:ind w:left="100" w:firstLine="0"/>
            </w:pPr>
            <w:r>
              <w:t>обозначения</w:t>
            </w:r>
          </w:p>
          <w:p w:rsidR="00DD19AC" w:rsidRDefault="00EA2506">
            <w:pPr>
              <w:pStyle w:val="84"/>
              <w:framePr w:wrap="notBeside" w:vAnchor="text" w:hAnchor="text" w:xAlign="center" w:y="1"/>
              <w:shd w:val="clear" w:color="auto" w:fill="auto"/>
              <w:spacing w:after="0" w:line="293" w:lineRule="exact"/>
              <w:ind w:left="100" w:firstLine="0"/>
            </w:pPr>
            <w:r>
              <w:t>внешних границ</w:t>
            </w:r>
          </w:p>
          <w:p w:rsidR="00DD19AC" w:rsidRDefault="00EA2506">
            <w:pPr>
              <w:pStyle w:val="84"/>
              <w:framePr w:wrap="notBeside" w:vAnchor="text" w:hAnchor="text" w:xAlign="center" w:y="1"/>
              <w:shd w:val="clear" w:color="auto" w:fill="auto"/>
              <w:spacing w:after="0" w:line="293" w:lineRule="exact"/>
              <w:ind w:left="100" w:firstLine="0"/>
            </w:pPr>
            <w:r>
              <w:t xml:space="preserve">(стен) павильона </w:t>
            </w:r>
            <w:proofErr w:type="gramStart"/>
            <w:r>
              <w:t>на</w:t>
            </w:r>
            <w:proofErr w:type="gramEnd"/>
          </w:p>
          <w:p w:rsidR="00DD19AC" w:rsidRDefault="00EA2506">
            <w:pPr>
              <w:pStyle w:val="84"/>
              <w:framePr w:wrap="notBeside" w:vAnchor="text" w:hAnchor="text" w:xAlign="center" w:y="1"/>
              <w:shd w:val="clear" w:color="auto" w:fill="auto"/>
              <w:spacing w:after="0" w:line="293" w:lineRule="exact"/>
              <w:ind w:left="100" w:firstLine="0"/>
            </w:pPr>
            <w:r>
              <w:t>остановке</w:t>
            </w:r>
          </w:p>
          <w:p w:rsidR="00DD19AC" w:rsidRDefault="00EA2506">
            <w:pPr>
              <w:pStyle w:val="84"/>
              <w:framePr w:wrap="notBeside" w:vAnchor="text" w:hAnchor="text" w:xAlign="center" w:y="1"/>
              <w:shd w:val="clear" w:color="auto" w:fill="auto"/>
              <w:spacing w:after="0" w:line="293" w:lineRule="exact"/>
              <w:ind w:left="100" w:firstLine="0"/>
            </w:pPr>
            <w:r>
              <w:t>общественного</w:t>
            </w:r>
          </w:p>
          <w:p w:rsidR="00DD19AC" w:rsidRDefault="00EA2506">
            <w:pPr>
              <w:pStyle w:val="84"/>
              <w:framePr w:wrap="notBeside" w:vAnchor="text" w:hAnchor="text" w:xAlign="center" w:y="1"/>
              <w:shd w:val="clear" w:color="auto" w:fill="auto"/>
              <w:spacing w:after="0" w:line="293" w:lineRule="exact"/>
              <w:ind w:left="100" w:firstLine="0"/>
            </w:pPr>
            <w:r>
              <w:t>транспорта</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Расстояние между стеной павильона и ближайшей к ней гранью указателя - 0,5 м. Длина указателя вдоль задней стены павильона соответствует длине стены, увеличенной на 0,83 м с каждой стороны от павильона. Длина указателя вдоль боковых стен павильона соответствует длине боковой стены, увеличенной на 0,5 м (до примыкания к указателю, выполненному вдоль задней стены павильона)</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240" w:line="293" w:lineRule="exact"/>
              <w:ind w:firstLine="0"/>
              <w:jc w:val="both"/>
            </w:pPr>
            <w:r>
              <w:t>Разрешается движение вдоль тактильного указателя, запрещается его пересечение.</w:t>
            </w:r>
          </w:p>
          <w:p w:rsidR="00DD19AC" w:rsidRDefault="00EA2506">
            <w:pPr>
              <w:pStyle w:val="84"/>
              <w:framePr w:wrap="notBeside" w:vAnchor="text" w:hAnchor="text" w:xAlign="center" w:y="1"/>
              <w:shd w:val="clear" w:color="auto" w:fill="auto"/>
              <w:spacing w:before="240" w:after="0" w:line="293" w:lineRule="exact"/>
              <w:ind w:firstLine="0"/>
              <w:jc w:val="both"/>
            </w:pPr>
            <w:r>
              <w:t>Указатель не обустраивается вдоль открытых сторон павильона или их частей</w:t>
            </w:r>
          </w:p>
        </w:tc>
      </w:tr>
      <w:tr w:rsidR="00DD19AC">
        <w:tblPrEx>
          <w:tblCellMar>
            <w:top w:w="0" w:type="dxa"/>
            <w:bottom w:w="0" w:type="dxa"/>
          </w:tblCellMar>
        </w:tblPrEx>
        <w:trPr>
          <w:trHeight w:val="360"/>
          <w:jc w:val="center"/>
        </w:trPr>
        <w:tc>
          <w:tcPr>
            <w:tcW w:w="2611"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206"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c>
          <w:tcPr>
            <w:tcW w:w="3010" w:type="dxa"/>
            <w:tcBorders>
              <w:top w:val="single" w:sz="4" w:space="0" w:color="auto"/>
              <w:left w:val="single" w:sz="4" w:space="0" w:color="auto"/>
              <w:right w:val="single" w:sz="4" w:space="0" w:color="auto"/>
            </w:tcBorders>
            <w:shd w:val="clear" w:color="auto" w:fill="FFFFFF"/>
          </w:tcPr>
          <w:p w:rsidR="00DD19AC" w:rsidRDefault="00DD19AC">
            <w:pPr>
              <w:framePr w:wrap="notBeside" w:vAnchor="text" w:hAnchor="text" w:xAlign="center" w:y="1"/>
              <w:rPr>
                <w:sz w:val="10"/>
                <w:szCs w:val="10"/>
              </w:rPr>
            </w:pPr>
          </w:p>
        </w:tc>
      </w:tr>
    </w:tbl>
    <w:p w:rsidR="00DD19AC" w:rsidRDefault="00DD19AC">
      <w:pPr>
        <w:rPr>
          <w:sz w:val="2"/>
          <w:szCs w:val="2"/>
        </w:rPr>
      </w:pPr>
    </w:p>
    <w:tbl>
      <w:tblPr>
        <w:tblW w:w="0" w:type="auto"/>
        <w:jc w:val="center"/>
        <w:tblLayout w:type="fixed"/>
        <w:tblCellMar>
          <w:left w:w="10" w:type="dxa"/>
          <w:right w:w="10" w:type="dxa"/>
        </w:tblCellMar>
        <w:tblLook w:val="0000"/>
      </w:tblPr>
      <w:tblGrid>
        <w:gridCol w:w="2611"/>
        <w:gridCol w:w="3206"/>
        <w:gridCol w:w="3010"/>
      </w:tblGrid>
      <w:tr w:rsidR="00DD19AC">
        <w:tblPrEx>
          <w:tblCellMar>
            <w:top w:w="0" w:type="dxa"/>
            <w:bottom w:w="0" w:type="dxa"/>
          </w:tblCellMar>
        </w:tblPrEx>
        <w:trPr>
          <w:trHeight w:val="1536"/>
          <w:jc w:val="center"/>
        </w:trPr>
        <w:tc>
          <w:tcPr>
            <w:tcW w:w="2611"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перед краем платформы</w:t>
            </w:r>
          </w:p>
        </w:tc>
        <w:tc>
          <w:tcPr>
            <w:tcW w:w="3206"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Расстояние между краем платформы и ближайшей гранью указателя - 0,75 м</w:t>
            </w:r>
          </w:p>
        </w:tc>
        <w:tc>
          <w:tcPr>
            <w:tcW w:w="3010" w:type="dxa"/>
            <w:tcBorders>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Пересечение указателя возможно только при наличии стоящего у платформы транспорта</w:t>
            </w:r>
          </w:p>
        </w:tc>
      </w:tr>
      <w:tr w:rsidR="00DD19AC">
        <w:tblPrEx>
          <w:tblCellMar>
            <w:top w:w="0" w:type="dxa"/>
            <w:bottom w:w="0" w:type="dxa"/>
          </w:tblCellMar>
        </w:tblPrEx>
        <w:trPr>
          <w:trHeight w:val="1829"/>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Обустраивается перед</w:t>
            </w:r>
          </w:p>
          <w:p w:rsidR="00DD19AC" w:rsidRDefault="00EA2506">
            <w:pPr>
              <w:pStyle w:val="84"/>
              <w:framePr w:wrap="notBeside" w:vAnchor="text" w:hAnchor="text" w:xAlign="center" w:y="1"/>
              <w:shd w:val="clear" w:color="auto" w:fill="auto"/>
              <w:spacing w:after="0" w:line="293" w:lineRule="exact"/>
              <w:ind w:left="100" w:firstLine="0"/>
            </w:pPr>
            <w:proofErr w:type="spellStart"/>
            <w:r>
              <w:t>неогражденным</w:t>
            </w:r>
            <w:proofErr w:type="spellEnd"/>
            <w:r>
              <w:t xml:space="preserve"> берегом водоема</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Расстояние между линией берегового снижения и ближайшей гранью указателя - не менее 0,3 м</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8" w:lineRule="exact"/>
              <w:ind w:firstLine="0"/>
              <w:jc w:val="both"/>
            </w:pPr>
            <w:r>
              <w:t>Пересечение указателя не допускается</w:t>
            </w:r>
          </w:p>
        </w:tc>
      </w:tr>
      <w:tr w:rsidR="00DD19AC">
        <w:tblPrEx>
          <w:tblCellMar>
            <w:top w:w="0" w:type="dxa"/>
            <w:bottom w:w="0" w:type="dxa"/>
          </w:tblCellMar>
        </w:tblPrEx>
        <w:trPr>
          <w:trHeight w:val="2702"/>
          <w:jc w:val="center"/>
        </w:trPr>
        <w:tc>
          <w:tcPr>
            <w:tcW w:w="2611"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left="100" w:firstLine="0"/>
            </w:pPr>
            <w:r>
              <w:t xml:space="preserve">Обустраивается перед стеной здания или забором, </w:t>
            </w:r>
            <w:proofErr w:type="gramStart"/>
            <w:r>
              <w:t>имеющими</w:t>
            </w:r>
            <w:proofErr w:type="gramEnd"/>
          </w:p>
          <w:p w:rsidR="00DD19AC" w:rsidRDefault="00EA2506">
            <w:pPr>
              <w:pStyle w:val="84"/>
              <w:framePr w:wrap="notBeside" w:vAnchor="text" w:hAnchor="text" w:xAlign="center" w:y="1"/>
              <w:shd w:val="clear" w:color="auto" w:fill="auto"/>
              <w:spacing w:after="0" w:line="293" w:lineRule="exact"/>
              <w:ind w:firstLine="0"/>
              <w:jc w:val="both"/>
            </w:pPr>
            <w:r>
              <w:t>выступающие части или навесное оборудование</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Расстояние между проекцией выступающих частей или навесного оборудования на землю и ближайшей гранью указателя -0,1м</w:t>
            </w:r>
          </w:p>
        </w:tc>
        <w:tc>
          <w:tcPr>
            <w:tcW w:w="3010" w:type="dxa"/>
            <w:tcBorders>
              <w:top w:val="single" w:sz="4" w:space="0" w:color="auto"/>
              <w:left w:val="single" w:sz="4" w:space="0" w:color="auto"/>
              <w:bottom w:val="single" w:sz="4" w:space="0" w:color="auto"/>
              <w:right w:val="single" w:sz="4" w:space="0" w:color="auto"/>
            </w:tcBorders>
            <w:shd w:val="clear" w:color="auto" w:fill="FFFFFF"/>
          </w:tcPr>
          <w:p w:rsidR="00DD19AC" w:rsidRDefault="00EA2506">
            <w:pPr>
              <w:pStyle w:val="84"/>
              <w:framePr w:wrap="notBeside" w:vAnchor="text" w:hAnchor="text" w:xAlign="center" w:y="1"/>
              <w:shd w:val="clear" w:color="auto" w:fill="auto"/>
              <w:spacing w:after="0" w:line="293" w:lineRule="exact"/>
              <w:ind w:firstLine="0"/>
              <w:jc w:val="both"/>
            </w:pPr>
            <w:r>
              <w:t>Пересечение указателя не допускается</w:t>
            </w:r>
          </w:p>
        </w:tc>
      </w:tr>
    </w:tbl>
    <w:p w:rsidR="00DD19AC" w:rsidRDefault="00EA2506">
      <w:pPr>
        <w:pStyle w:val="aff"/>
        <w:framePr w:wrap="notBeside" w:vAnchor="text" w:hAnchor="text" w:xAlign="center" w:y="1"/>
        <w:shd w:val="clear" w:color="auto" w:fill="auto"/>
        <w:spacing w:line="240" w:lineRule="exact"/>
        <w:jc w:val="center"/>
      </w:pPr>
      <w:proofErr w:type="gramStart"/>
      <w:r>
        <w:t xml:space="preserve">Приложение Г (Введено дополнительно, </w:t>
      </w:r>
      <w:proofErr w:type="spellStart"/>
      <w:r>
        <w:rPr>
          <w:rStyle w:val="aff8"/>
        </w:rPr>
        <w:t>Изм</w:t>
      </w:r>
      <w:proofErr w:type="spellEnd"/>
      <w:r>
        <w:rPr>
          <w:rStyle w:val="aff8"/>
        </w:rPr>
        <w:t>.</w:t>
      </w:r>
      <w:proofErr w:type="gramEnd"/>
      <w:r>
        <w:rPr>
          <w:rStyle w:val="aff8"/>
        </w:rPr>
        <w:t xml:space="preserve"> N </w:t>
      </w:r>
      <w:r>
        <w:rPr>
          <w:rStyle w:val="aff9"/>
        </w:rPr>
        <w:t>1</w:t>
      </w:r>
      <w:r>
        <w:rPr>
          <w:rStyle w:val="affa"/>
        </w:rPr>
        <w:t>).</w:t>
      </w:r>
    </w:p>
    <w:p w:rsidR="00DD19AC" w:rsidRDefault="00DD19AC">
      <w:pPr>
        <w:rPr>
          <w:sz w:val="2"/>
          <w:szCs w:val="2"/>
        </w:rPr>
      </w:pPr>
    </w:p>
    <w:p w:rsidR="00DD19AC" w:rsidRDefault="00EA2506">
      <w:pPr>
        <w:pStyle w:val="40"/>
        <w:keepNext/>
        <w:keepLines/>
        <w:shd w:val="clear" w:color="auto" w:fill="auto"/>
        <w:spacing w:before="584" w:after="280" w:line="380" w:lineRule="exact"/>
        <w:ind w:left="20"/>
      </w:pPr>
      <w:bookmarkStart w:id="26" w:name="bookmark26"/>
      <w:r>
        <w:t>Библиография</w:t>
      </w:r>
      <w:bookmarkEnd w:id="26"/>
    </w:p>
    <w:p w:rsidR="00DD19AC" w:rsidRDefault="00EA2506">
      <w:pPr>
        <w:pStyle w:val="84"/>
        <w:numPr>
          <w:ilvl w:val="0"/>
          <w:numId w:val="17"/>
        </w:numPr>
        <w:shd w:val="clear" w:color="auto" w:fill="auto"/>
        <w:tabs>
          <w:tab w:val="left" w:pos="668"/>
        </w:tabs>
        <w:spacing w:after="0" w:line="302" w:lineRule="exact"/>
        <w:ind w:left="20" w:right="20" w:firstLine="400"/>
        <w:jc w:val="both"/>
      </w:pPr>
      <w:r>
        <w:rPr>
          <w:rStyle w:val="73"/>
        </w:rPr>
        <w:t>Федеральный закон от 29 декабря 2004 г. N 190-ФЗ "Градостроительный</w:t>
      </w:r>
      <w:r>
        <w:rPr>
          <w:rStyle w:val="74"/>
        </w:rPr>
        <w:t xml:space="preserve"> </w:t>
      </w:r>
      <w:r>
        <w:rPr>
          <w:rStyle w:val="73"/>
        </w:rPr>
        <w:t>кодекс Российской Федерации"</w:t>
      </w:r>
    </w:p>
    <w:p w:rsidR="00DD19AC" w:rsidRDefault="00EA2506">
      <w:pPr>
        <w:pStyle w:val="84"/>
        <w:numPr>
          <w:ilvl w:val="0"/>
          <w:numId w:val="17"/>
        </w:numPr>
        <w:shd w:val="clear" w:color="auto" w:fill="auto"/>
        <w:tabs>
          <w:tab w:val="left" w:pos="826"/>
        </w:tabs>
        <w:spacing w:after="0" w:line="293" w:lineRule="exact"/>
        <w:ind w:left="20" w:right="20" w:firstLine="400"/>
        <w:jc w:val="both"/>
      </w:pPr>
      <w:r>
        <w:rPr>
          <w:rStyle w:val="73"/>
        </w:rPr>
        <w:t>Федеральный закон от 24 ноября 1995 г. N 181-ФЗ "О социальной</w:t>
      </w:r>
      <w:r>
        <w:rPr>
          <w:rStyle w:val="74"/>
        </w:rPr>
        <w:t xml:space="preserve"> </w:t>
      </w:r>
      <w:r>
        <w:rPr>
          <w:rStyle w:val="73"/>
        </w:rPr>
        <w:t>защите инвалидов в Российской Федерации"</w:t>
      </w:r>
    </w:p>
    <w:p w:rsidR="00DD19AC" w:rsidRDefault="00EA2506">
      <w:pPr>
        <w:pStyle w:val="84"/>
        <w:numPr>
          <w:ilvl w:val="0"/>
          <w:numId w:val="17"/>
        </w:numPr>
        <w:shd w:val="clear" w:color="auto" w:fill="auto"/>
        <w:tabs>
          <w:tab w:val="left" w:pos="860"/>
        </w:tabs>
        <w:spacing w:after="0" w:line="293" w:lineRule="exact"/>
        <w:ind w:left="20" w:right="20" w:firstLine="400"/>
        <w:jc w:val="both"/>
      </w:pPr>
      <w:r>
        <w:rPr>
          <w:rStyle w:val="73"/>
        </w:rPr>
        <w:t>Федеральный закон от 30 марта 1999 г. N 52-ФЗ "О санитарн</w:t>
      </w:r>
      <w:proofErr w:type="gramStart"/>
      <w:r>
        <w:rPr>
          <w:rStyle w:val="73"/>
        </w:rPr>
        <w:t>о-</w:t>
      </w:r>
      <w:proofErr w:type="gramEnd"/>
      <w:r>
        <w:rPr>
          <w:rStyle w:val="74"/>
        </w:rPr>
        <w:t xml:space="preserve"> </w:t>
      </w:r>
      <w:r>
        <w:rPr>
          <w:rStyle w:val="73"/>
        </w:rPr>
        <w:t>эпидемиологическом благополучии населения"</w:t>
      </w:r>
    </w:p>
    <w:p w:rsidR="00DD19AC" w:rsidRDefault="00EA2506">
      <w:pPr>
        <w:pStyle w:val="84"/>
        <w:numPr>
          <w:ilvl w:val="0"/>
          <w:numId w:val="17"/>
        </w:numPr>
        <w:shd w:val="clear" w:color="auto" w:fill="auto"/>
        <w:tabs>
          <w:tab w:val="left" w:pos="966"/>
        </w:tabs>
        <w:spacing w:after="0" w:line="293" w:lineRule="exact"/>
        <w:ind w:left="20" w:right="20" w:firstLine="400"/>
        <w:jc w:val="both"/>
      </w:pPr>
      <w:r>
        <w:t>Социальные нормативы и нормы. Одобрены распоряжением Правительства Российской Федерации от 3 мая 1996 г. N 1063-р</w:t>
      </w:r>
    </w:p>
    <w:p w:rsidR="00DD19AC" w:rsidRDefault="00EA2506">
      <w:pPr>
        <w:pStyle w:val="84"/>
        <w:shd w:val="clear" w:color="auto" w:fill="auto"/>
        <w:spacing w:after="0" w:line="293" w:lineRule="exact"/>
        <w:ind w:left="20" w:right="20" w:firstLine="400"/>
        <w:jc w:val="both"/>
      </w:pPr>
      <w:r>
        <w:t xml:space="preserve">[ 5 ] </w:t>
      </w:r>
      <w:r>
        <w:rPr>
          <w:rStyle w:val="73"/>
        </w:rPr>
        <w:t>РДС 35-201-99</w:t>
      </w:r>
      <w:r>
        <w:rPr>
          <w:rStyle w:val="75"/>
        </w:rPr>
        <w:t xml:space="preserve"> </w:t>
      </w:r>
      <w:r>
        <w:t>Порядок реализации требований доступности для инвалидов к объектам социальной инфраструктуры</w:t>
      </w:r>
    </w:p>
    <w:p w:rsidR="00DD19AC" w:rsidRDefault="00EA2506">
      <w:pPr>
        <w:pStyle w:val="84"/>
        <w:numPr>
          <w:ilvl w:val="1"/>
          <w:numId w:val="17"/>
        </w:numPr>
        <w:shd w:val="clear" w:color="auto" w:fill="auto"/>
        <w:tabs>
          <w:tab w:val="left" w:pos="778"/>
        </w:tabs>
        <w:spacing w:after="0" w:line="293" w:lineRule="exact"/>
        <w:ind w:left="20" w:right="20" w:firstLine="400"/>
        <w:jc w:val="both"/>
      </w:pPr>
      <w:r>
        <w:rPr>
          <w:rStyle w:val="73"/>
        </w:rPr>
        <w:t>!У|ДС 30-2.2008</w:t>
      </w:r>
      <w:r>
        <w:rPr>
          <w:rStyle w:val="75"/>
        </w:rPr>
        <w:t xml:space="preserve"> </w:t>
      </w:r>
      <w:r>
        <w:t>Рекомендации по модернизации транспортной системы городов</w:t>
      </w:r>
    </w:p>
    <w:p w:rsidR="00DD19AC" w:rsidRDefault="00EA2506">
      <w:pPr>
        <w:pStyle w:val="84"/>
        <w:numPr>
          <w:ilvl w:val="1"/>
          <w:numId w:val="17"/>
        </w:numPr>
        <w:shd w:val="clear" w:color="auto" w:fill="auto"/>
        <w:tabs>
          <w:tab w:val="left" w:pos="831"/>
        </w:tabs>
        <w:spacing w:after="0" w:line="293" w:lineRule="exact"/>
        <w:ind w:left="20" w:right="20" w:firstLine="400"/>
        <w:jc w:val="both"/>
      </w:pPr>
      <w:r>
        <w:rPr>
          <w:rStyle w:val="73"/>
        </w:rPr>
        <w:t>Федеральный закон от 1 декабря 2014 г. N 419-ФЗ "О внесении</w:t>
      </w:r>
      <w:r>
        <w:rPr>
          <w:rStyle w:val="74"/>
        </w:rPr>
        <w:t xml:space="preserve"> </w:t>
      </w:r>
      <w:r>
        <w:rPr>
          <w:rStyle w:val="73"/>
        </w:rPr>
        <w:t>изменений в отдельные законодательные акты Российской Федерации по</w:t>
      </w:r>
      <w:r>
        <w:rPr>
          <w:rStyle w:val="74"/>
        </w:rPr>
        <w:t xml:space="preserve"> </w:t>
      </w:r>
      <w:r>
        <w:rPr>
          <w:rStyle w:val="73"/>
        </w:rPr>
        <w:t>вопросам социальной защиты инвалидов в связи с ратификацией Конвенции о</w:t>
      </w:r>
      <w:r>
        <w:rPr>
          <w:rStyle w:val="74"/>
        </w:rPr>
        <w:t xml:space="preserve"> </w:t>
      </w:r>
      <w:r>
        <w:rPr>
          <w:rStyle w:val="73"/>
        </w:rPr>
        <w:t>правах инвалидов"</w:t>
      </w:r>
    </w:p>
    <w:p w:rsidR="00DD19AC" w:rsidRDefault="00EA2506">
      <w:pPr>
        <w:pStyle w:val="84"/>
        <w:numPr>
          <w:ilvl w:val="1"/>
          <w:numId w:val="17"/>
        </w:numPr>
        <w:shd w:val="clear" w:color="auto" w:fill="auto"/>
        <w:tabs>
          <w:tab w:val="left" w:pos="898"/>
        </w:tabs>
        <w:spacing w:after="0" w:line="293" w:lineRule="exact"/>
        <w:ind w:left="20" w:right="20" w:firstLine="400"/>
        <w:jc w:val="both"/>
      </w:pPr>
      <w:r>
        <w:t xml:space="preserve">Рекомендации по проектированию окружающей среды, зданий и сооружений с учетом потребностей инвалидов и других </w:t>
      </w:r>
      <w:proofErr w:type="spellStart"/>
      <w:r>
        <w:t>маломобильных</w:t>
      </w:r>
      <w:proofErr w:type="spellEnd"/>
      <w:r>
        <w:t xml:space="preserve"> групп населения. </w:t>
      </w:r>
      <w:r>
        <w:rPr>
          <w:rStyle w:val="73"/>
        </w:rPr>
        <w:t xml:space="preserve">Выпуски </w:t>
      </w:r>
      <w:r>
        <w:rPr>
          <w:rStyle w:val="76"/>
        </w:rPr>
        <w:t>1</w:t>
      </w:r>
      <w:r>
        <w:rPr>
          <w:rStyle w:val="77"/>
        </w:rPr>
        <w:t>-21</w:t>
      </w:r>
      <w:r>
        <w:t>.</w:t>
      </w:r>
    </w:p>
    <w:p w:rsidR="00DD19AC" w:rsidRDefault="00EA2506">
      <w:pPr>
        <w:pStyle w:val="84"/>
        <w:numPr>
          <w:ilvl w:val="1"/>
          <w:numId w:val="17"/>
        </w:numPr>
        <w:shd w:val="clear" w:color="auto" w:fill="auto"/>
        <w:tabs>
          <w:tab w:val="left" w:pos="802"/>
        </w:tabs>
        <w:spacing w:after="0" w:line="293" w:lineRule="exact"/>
        <w:ind w:left="20" w:right="20" w:firstLine="400"/>
        <w:jc w:val="both"/>
      </w:pPr>
      <w:r>
        <w:rPr>
          <w:rStyle w:val="73"/>
        </w:rPr>
        <w:t>!\ДЦС 35-2.2000</w:t>
      </w:r>
      <w:r>
        <w:rPr>
          <w:rStyle w:val="75"/>
        </w:rPr>
        <w:t xml:space="preserve"> </w:t>
      </w:r>
      <w:r>
        <w:t xml:space="preserve">Рекомендации по проектированию окружающей среды, зданий и сооружений с учетом потребностей инвалидов и других </w:t>
      </w:r>
      <w:proofErr w:type="spellStart"/>
      <w:r>
        <w:t>маломобильных</w:t>
      </w:r>
      <w:proofErr w:type="spellEnd"/>
      <w:r>
        <w:t xml:space="preserve"> групп населения. Выпуск 2. Градостроительные требования</w:t>
      </w:r>
    </w:p>
    <w:p w:rsidR="00DD19AC" w:rsidRDefault="00EA2506">
      <w:pPr>
        <w:pStyle w:val="84"/>
        <w:numPr>
          <w:ilvl w:val="1"/>
          <w:numId w:val="17"/>
        </w:numPr>
        <w:shd w:val="clear" w:color="auto" w:fill="auto"/>
        <w:tabs>
          <w:tab w:val="left" w:pos="913"/>
        </w:tabs>
        <w:spacing w:after="0" w:line="293" w:lineRule="exact"/>
        <w:ind w:left="20" w:right="20" w:firstLine="400"/>
        <w:jc w:val="both"/>
      </w:pPr>
      <w:r>
        <w:rPr>
          <w:rStyle w:val="73"/>
        </w:rPr>
        <w:t>ОДМ 218.2 007-2011</w:t>
      </w:r>
      <w:r>
        <w:rPr>
          <w:rStyle w:val="75"/>
        </w:rPr>
        <w:t xml:space="preserve"> </w:t>
      </w:r>
      <w:r>
        <w:t>Методические рекомендации по проектированию мероприятий по обеспечению доступа инвалидов к объектам дорожного хозяйства</w:t>
      </w:r>
    </w:p>
    <w:p w:rsidR="00DD19AC" w:rsidRDefault="00EA2506">
      <w:pPr>
        <w:pStyle w:val="84"/>
        <w:shd w:val="clear" w:color="auto" w:fill="auto"/>
        <w:spacing w:after="0" w:line="293" w:lineRule="exact"/>
        <w:ind w:left="20" w:firstLine="400"/>
        <w:jc w:val="both"/>
      </w:pPr>
      <w:proofErr w:type="gramStart"/>
      <w:r>
        <w:t xml:space="preserve">Библиография (Измененная редакция, </w:t>
      </w:r>
      <w:proofErr w:type="spellStart"/>
      <w:r>
        <w:rPr>
          <w:rStyle w:val="73"/>
        </w:rPr>
        <w:t>Изм</w:t>
      </w:r>
      <w:proofErr w:type="spellEnd"/>
      <w:r>
        <w:rPr>
          <w:rStyle w:val="73"/>
        </w:rPr>
        <w:t>.</w:t>
      </w:r>
      <w:proofErr w:type="gramEnd"/>
      <w:r>
        <w:rPr>
          <w:rStyle w:val="73"/>
        </w:rPr>
        <w:t xml:space="preserve"> N </w:t>
      </w:r>
      <w:r>
        <w:rPr>
          <w:rStyle w:val="78"/>
        </w:rPr>
        <w:t>1</w:t>
      </w:r>
      <w:r>
        <w:rPr>
          <w:rStyle w:val="79"/>
        </w:rPr>
        <w:t>).</w:t>
      </w:r>
      <w:r>
        <w:br w:type="page"/>
      </w:r>
    </w:p>
    <w:p w:rsidR="00DD19AC" w:rsidRDefault="00EA2506">
      <w:pPr>
        <w:pStyle w:val="84"/>
        <w:framePr w:h="240" w:vSpace="686" w:wrap="around" w:vAnchor="text" w:hAnchor="margin" w:x="5812" w:y="-9"/>
        <w:shd w:val="clear" w:color="auto" w:fill="auto"/>
        <w:spacing w:after="0" w:line="240" w:lineRule="exact"/>
        <w:ind w:left="100" w:firstLine="0"/>
      </w:pPr>
      <w:r>
        <w:t>ОКС 01.040.93</w:t>
      </w:r>
    </w:p>
    <w:p w:rsidR="00DD19AC" w:rsidRDefault="00EA2506">
      <w:pPr>
        <w:pStyle w:val="84"/>
        <w:shd w:val="clear" w:color="auto" w:fill="auto"/>
        <w:spacing w:after="560" w:line="240" w:lineRule="exact"/>
        <w:ind w:left="80" w:firstLine="0"/>
      </w:pPr>
      <w:r>
        <w:t>УДК 721.012(083.75)</w:t>
      </w:r>
    </w:p>
    <w:p w:rsidR="00DD19AC" w:rsidRDefault="00EA2506">
      <w:pPr>
        <w:pStyle w:val="84"/>
        <w:shd w:val="clear" w:color="auto" w:fill="auto"/>
        <w:spacing w:line="293" w:lineRule="exact"/>
        <w:ind w:left="80" w:right="240" w:firstLine="440"/>
        <w:jc w:val="both"/>
      </w:pPr>
      <w:proofErr w:type="gramStart"/>
      <w:r>
        <w:t xml:space="preserve">Ключевые слова: </w:t>
      </w:r>
      <w:proofErr w:type="spellStart"/>
      <w:r>
        <w:t>маломобильные</w:t>
      </w:r>
      <w:proofErr w:type="spellEnd"/>
      <w:r>
        <w:t xml:space="preserve"> группы населения; инвалиды; </w:t>
      </w:r>
      <w:proofErr w:type="spellStart"/>
      <w:r>
        <w:t>абилитация</w:t>
      </w:r>
      <w:proofErr w:type="spellEnd"/>
      <w:r>
        <w:t>; городская среда; жилые, производственные, рекреационные зоны; учреждения и центры общественного обслуживания; пешеходные коммуникации; транспортное обслуживание</w:t>
      </w:r>
      <w:proofErr w:type="gramEnd"/>
    </w:p>
    <w:p w:rsidR="00DD19AC" w:rsidRDefault="00EA2506">
      <w:pPr>
        <w:pStyle w:val="84"/>
        <w:shd w:val="clear" w:color="auto" w:fill="auto"/>
        <w:spacing w:after="222" w:line="293" w:lineRule="exact"/>
        <w:ind w:left="80" w:right="3380" w:firstLine="0"/>
      </w:pPr>
      <w:proofErr w:type="gramStart"/>
      <w:r>
        <w:t xml:space="preserve">(Измененная редакция, </w:t>
      </w:r>
      <w:proofErr w:type="spellStart"/>
      <w:r>
        <w:rPr>
          <w:rStyle w:val="800"/>
        </w:rPr>
        <w:t>Изм</w:t>
      </w:r>
      <w:proofErr w:type="spellEnd"/>
      <w:r>
        <w:rPr>
          <w:rStyle w:val="800"/>
        </w:rPr>
        <w:t>.</w:t>
      </w:r>
      <w:proofErr w:type="gramEnd"/>
      <w:r>
        <w:rPr>
          <w:rStyle w:val="800"/>
        </w:rPr>
        <w:t xml:space="preserve"> N </w:t>
      </w:r>
      <w:r>
        <w:rPr>
          <w:rStyle w:val="810"/>
        </w:rPr>
        <w:t>1</w:t>
      </w:r>
      <w:r>
        <w:rPr>
          <w:rStyle w:val="820"/>
        </w:rPr>
        <w:t>).</w:t>
      </w:r>
      <w:r>
        <w:rPr>
          <w:rStyle w:val="83"/>
        </w:rPr>
        <w:t xml:space="preserve"> </w:t>
      </w:r>
      <w:r>
        <w:t>Электронный текст документа подготовлен АО "Кодекс" и сверен по: официальное издание</w:t>
      </w:r>
    </w:p>
    <w:p w:rsidR="00DD19AC" w:rsidRDefault="00EA2506">
      <w:pPr>
        <w:pStyle w:val="84"/>
        <w:shd w:val="clear" w:color="auto" w:fill="auto"/>
        <w:spacing w:after="1336" w:line="240" w:lineRule="exact"/>
        <w:ind w:left="80" w:firstLine="0"/>
      </w:pPr>
      <w:r>
        <w:t>М.: ФАУ "ФЦС", 2013</w:t>
      </w:r>
    </w:p>
    <w:p w:rsidR="00DD19AC" w:rsidRDefault="00EA2506">
      <w:pPr>
        <w:pStyle w:val="84"/>
        <w:shd w:val="clear" w:color="auto" w:fill="auto"/>
        <w:spacing w:after="0" w:line="293" w:lineRule="exact"/>
        <w:ind w:left="80" w:right="3380" w:firstLine="0"/>
      </w:pPr>
      <w:r>
        <w:t>Редакция документа с учетом изменений и дополнений подготовлена АО "Кодекс"</w:t>
      </w:r>
    </w:p>
    <w:sectPr w:rsidR="00DD19AC" w:rsidSect="00DC2236">
      <w:type w:val="continuous"/>
      <w:pgSz w:w="11905" w:h="16837"/>
      <w:pgMar w:top="496" w:right="706" w:bottom="603" w:left="67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506" w:rsidRDefault="00EA2506" w:rsidP="00DD19AC">
      <w:r>
        <w:separator/>
      </w:r>
    </w:p>
  </w:endnote>
  <w:endnote w:type="continuationSeparator" w:id="0">
    <w:p w:rsidR="00EA2506" w:rsidRDefault="00EA2506" w:rsidP="00DD19A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506" w:rsidRDefault="00EA2506">
      <w:r>
        <w:separator/>
      </w:r>
    </w:p>
  </w:footnote>
  <w:footnote w:type="continuationSeparator" w:id="0">
    <w:p w:rsidR="00EA2506" w:rsidRDefault="00EA2506">
      <w:r>
        <w:continuationSeparator/>
      </w:r>
    </w:p>
  </w:footnote>
  <w:footnote w:id="1">
    <w:p w:rsidR="00EA2506" w:rsidRDefault="00EA2506">
      <w:pPr>
        <w:pStyle w:val="a5"/>
        <w:shd w:val="clear" w:color="auto" w:fill="auto"/>
        <w:ind w:left="20" w:right="20" w:firstLine="380"/>
      </w:pPr>
      <w:r>
        <w:footnoteRef/>
      </w:r>
      <w:r>
        <w:t xml:space="preserve"> Текст абзаца в соответствии с внесенным Изменением 1. - Примечание изготовителя базы данных.</w:t>
      </w:r>
    </w:p>
    <w:p w:rsidR="00EA2506" w:rsidRDefault="00EA2506">
      <w:pPr>
        <w:pStyle w:val="a5"/>
        <w:shd w:val="clear" w:color="auto" w:fill="auto"/>
        <w:ind w:left="20" w:right="20" w:firstLine="380"/>
      </w:pPr>
      <w:r>
        <w:t>Подземные пешеходные переходы через магистрали следует оборудовать пандусом и поручнями.</w:t>
      </w:r>
    </w:p>
    <w:p w:rsidR="00EA2506" w:rsidRDefault="00EA2506">
      <w:pPr>
        <w:pStyle w:val="a5"/>
        <w:shd w:val="clear" w:color="auto" w:fill="auto"/>
        <w:ind w:left="20" w:right="20" w:firstLine="380"/>
      </w:pPr>
      <w:r>
        <w:t xml:space="preserve">Устройство пандуса в подземном переходе должно соответствовать требованиям </w:t>
      </w:r>
      <w:r>
        <w:rPr>
          <w:rStyle w:val="a6"/>
        </w:rPr>
        <w:t>СП 59.13330</w:t>
      </w:r>
      <w:r>
        <w:t>.</w:t>
      </w:r>
    </w:p>
    <w:p w:rsidR="00EA2506" w:rsidRDefault="00EA2506">
      <w:pPr>
        <w:pStyle w:val="a5"/>
        <w:shd w:val="clear" w:color="auto" w:fill="auto"/>
        <w:spacing w:after="180"/>
        <w:ind w:left="20" w:firstLine="380"/>
      </w:pPr>
      <w:proofErr w:type="gramStart"/>
      <w:r>
        <w:t xml:space="preserve">(Измененная редакция, </w:t>
      </w:r>
      <w:proofErr w:type="spellStart"/>
      <w:r>
        <w:rPr>
          <w:rStyle w:val="a6"/>
        </w:rPr>
        <w:t>Изм</w:t>
      </w:r>
      <w:proofErr w:type="spellEnd"/>
      <w:r>
        <w:rPr>
          <w:rStyle w:val="a6"/>
        </w:rPr>
        <w:t>.</w:t>
      </w:r>
      <w:proofErr w:type="gramEnd"/>
      <w:r>
        <w:rPr>
          <w:rStyle w:val="a6"/>
        </w:rPr>
        <w:t xml:space="preserve"> N 1</w:t>
      </w:r>
      <w:r>
        <w:t>).</w:t>
      </w:r>
    </w:p>
    <w:p w:rsidR="00EA2506" w:rsidRDefault="00EA2506">
      <w:pPr>
        <w:pStyle w:val="a5"/>
        <w:shd w:val="clear" w:color="auto" w:fill="auto"/>
        <w:ind w:left="20" w:right="20" w:firstLine="380"/>
      </w:pPr>
      <w:r>
        <w:t>6.1.13</w:t>
      </w:r>
      <w:proofErr w:type="gramStart"/>
      <w:r>
        <w:t xml:space="preserve"> Н</w:t>
      </w:r>
      <w:proofErr w:type="gramEnd"/>
      <w:r>
        <w:t xml:space="preserve">а лестницы, находящиеся на территориях общего пользования, в полной мере распространяются требования </w:t>
      </w:r>
      <w:r>
        <w:rPr>
          <w:rStyle w:val="a6"/>
        </w:rPr>
        <w:t>СП 59.13330</w:t>
      </w:r>
      <w:r>
        <w:t>, в части лестниц, расположенных на земельных участках зданий и сооружений.</w:t>
      </w:r>
    </w:p>
  </w:footnote>
  <w:footnote w:id="2">
    <w:p w:rsidR="00EA2506" w:rsidRDefault="00EA2506">
      <w:pPr>
        <w:pStyle w:val="a5"/>
        <w:shd w:val="clear" w:color="auto" w:fill="auto"/>
        <w:spacing w:after="459" w:line="240" w:lineRule="exact"/>
        <w:ind w:left="20" w:firstLine="360"/>
        <w:jc w:val="left"/>
      </w:pPr>
      <w:r>
        <w:footnoteRef/>
      </w:r>
      <w:r>
        <w:t xml:space="preserve"> Измененная редакция, </w:t>
      </w:r>
      <w:proofErr w:type="spellStart"/>
      <w:r>
        <w:rPr>
          <w:rStyle w:val="a7"/>
        </w:rPr>
        <w:t>Изм</w:t>
      </w:r>
      <w:proofErr w:type="spellEnd"/>
      <w:r>
        <w:rPr>
          <w:rStyle w:val="a7"/>
        </w:rPr>
        <w:t>. N 1</w:t>
      </w:r>
      <w:r>
        <w:rPr>
          <w:rStyle w:val="a8"/>
        </w:rPr>
        <w:t>.</w:t>
      </w:r>
    </w:p>
    <w:p w:rsidR="00EA2506" w:rsidRDefault="00EA2506">
      <w:pPr>
        <w:pStyle w:val="60"/>
        <w:keepNext/>
        <w:keepLines/>
        <w:shd w:val="clear" w:color="auto" w:fill="auto"/>
        <w:spacing w:before="0" w:line="638" w:lineRule="exact"/>
        <w:ind w:left="20" w:right="2120" w:firstLine="360"/>
      </w:pPr>
      <w:proofErr w:type="gramStart"/>
      <w:r>
        <w:rPr>
          <w:rStyle w:val="61"/>
        </w:rPr>
        <w:t xml:space="preserve">Рисунки В.З-В.9 (Исключены, </w:t>
      </w:r>
      <w:proofErr w:type="spellStart"/>
      <w:r>
        <w:rPr>
          <w:rStyle w:val="62"/>
        </w:rPr>
        <w:t>Изм</w:t>
      </w:r>
      <w:proofErr w:type="spellEnd"/>
      <w:r>
        <w:rPr>
          <w:rStyle w:val="62"/>
        </w:rPr>
        <w:t>.</w:t>
      </w:r>
      <w:proofErr w:type="gramEnd"/>
      <w:r>
        <w:rPr>
          <w:rStyle w:val="62"/>
        </w:rPr>
        <w:t xml:space="preserve"> N </w:t>
      </w:r>
      <w:r>
        <w:rPr>
          <w:rStyle w:val="63"/>
        </w:rPr>
        <w:t>1</w:t>
      </w:r>
      <w:r>
        <w:rPr>
          <w:rStyle w:val="64"/>
        </w:rPr>
        <w:t>).</w:t>
      </w:r>
      <w:r>
        <w:rPr>
          <w:rStyle w:val="65"/>
        </w:rPr>
        <w:t xml:space="preserve"> </w:t>
      </w:r>
      <w:r>
        <w:t>Рисунок В.</w:t>
      </w:r>
      <w:proofErr w:type="gramStart"/>
      <w:r>
        <w:t>З</w:t>
      </w:r>
      <w:proofErr w:type="gramEnd"/>
      <w:r>
        <w:t xml:space="preserve"> - Схема организации природной тропы</w:t>
      </w:r>
    </w:p>
    <w:p w:rsidR="00EA2506" w:rsidRDefault="00EA2506">
      <w:pPr>
        <w:pStyle w:val="a5"/>
        <w:shd w:val="clear" w:color="auto" w:fill="auto"/>
        <w:spacing w:after="326" w:line="240" w:lineRule="exact"/>
        <w:ind w:left="580"/>
        <w:jc w:val="left"/>
      </w:pPr>
      <w:r>
        <w:t xml:space="preserve">Измененная редакция, </w:t>
      </w:r>
      <w:proofErr w:type="spellStart"/>
      <w:r>
        <w:rPr>
          <w:rStyle w:val="a9"/>
        </w:rPr>
        <w:t>Изм</w:t>
      </w:r>
      <w:proofErr w:type="spellEnd"/>
      <w:r>
        <w:rPr>
          <w:rStyle w:val="a9"/>
        </w:rPr>
        <w:t>. N 1</w:t>
      </w:r>
      <w:r>
        <w:rPr>
          <w:rStyle w:val="aa"/>
        </w:rPr>
        <w:t>.</w:t>
      </w:r>
    </w:p>
    <w:p w:rsidR="00EA2506" w:rsidRDefault="00EA2506">
      <w:pPr>
        <w:pStyle w:val="60"/>
        <w:keepNext/>
        <w:keepLines/>
        <w:shd w:val="clear" w:color="auto" w:fill="auto"/>
        <w:spacing w:before="0" w:after="374" w:line="298" w:lineRule="exact"/>
        <w:ind w:right="380"/>
      </w:pPr>
      <w:r>
        <w:t>Рисунок В.4 - Приемы организации передвижений инвалидов на сложных участках путей</w:t>
      </w:r>
    </w:p>
    <w:p w:rsidR="00EA2506" w:rsidRDefault="00EA2506">
      <w:pPr>
        <w:pStyle w:val="a5"/>
        <w:shd w:val="clear" w:color="auto" w:fill="auto"/>
        <w:spacing w:line="581" w:lineRule="exact"/>
        <w:ind w:right="1780"/>
        <w:jc w:val="left"/>
      </w:pPr>
      <w:r>
        <w:t xml:space="preserve">Посадка на кресле-коляске в транспортное средство (автобус) а - с использованием откидного </w:t>
      </w:r>
      <w:proofErr w:type="spellStart"/>
      <w:r>
        <w:t>пандусного</w:t>
      </w:r>
      <w:proofErr w:type="spellEnd"/>
      <w:r>
        <w:t xml:space="preserve"> приспособления</w:t>
      </w:r>
    </w:p>
  </w:footnote>
  <w:footnote w:id="3">
    <w:p w:rsidR="00EA2506" w:rsidRDefault="00EA2506">
      <w:pPr>
        <w:pStyle w:val="a5"/>
        <w:shd w:val="clear" w:color="auto" w:fill="auto"/>
        <w:spacing w:after="778" w:line="240" w:lineRule="exact"/>
        <w:ind w:left="380"/>
        <w:jc w:val="left"/>
      </w:pPr>
      <w:r>
        <w:footnoteRef/>
      </w:r>
      <w:r>
        <w:t xml:space="preserve"> Измененная редакция, </w:t>
      </w:r>
      <w:proofErr w:type="spellStart"/>
      <w:r>
        <w:rPr>
          <w:rStyle w:val="ab"/>
        </w:rPr>
        <w:t>Изм</w:t>
      </w:r>
      <w:proofErr w:type="spellEnd"/>
      <w:r>
        <w:rPr>
          <w:rStyle w:val="ab"/>
        </w:rPr>
        <w:t>. N 1</w:t>
      </w:r>
      <w:r>
        <w:rPr>
          <w:rStyle w:val="ac"/>
        </w:rPr>
        <w:t>.</w:t>
      </w:r>
    </w:p>
    <w:p w:rsidR="00EA2506" w:rsidRDefault="00EA2506">
      <w:pPr>
        <w:pStyle w:val="a5"/>
        <w:shd w:val="clear" w:color="auto" w:fill="auto"/>
        <w:spacing w:line="240" w:lineRule="exact"/>
        <w:ind w:left="380"/>
        <w:jc w:val="left"/>
      </w:pPr>
      <w:r>
        <w:t xml:space="preserve">Рисунок В.16. </w:t>
      </w:r>
      <w:proofErr w:type="gramStart"/>
      <w:r>
        <w:t xml:space="preserve">(Исключен, </w:t>
      </w:r>
      <w:proofErr w:type="spellStart"/>
      <w:r>
        <w:rPr>
          <w:rStyle w:val="ab"/>
        </w:rPr>
        <w:t>Изм</w:t>
      </w:r>
      <w:proofErr w:type="spellEnd"/>
      <w:r>
        <w:rPr>
          <w:rStyle w:val="ab"/>
        </w:rPr>
        <w:t>.</w:t>
      </w:r>
      <w:proofErr w:type="gramEnd"/>
      <w:r>
        <w:rPr>
          <w:rStyle w:val="ab"/>
        </w:rPr>
        <w:t xml:space="preserve"> N </w:t>
      </w:r>
      <w:r>
        <w:rPr>
          <w:rStyle w:val="ad"/>
        </w:rPr>
        <w:t>1</w:t>
      </w:r>
      <w:r>
        <w:rPr>
          <w:rStyle w:val="ae"/>
        </w:rPr>
        <w:t>).</w:t>
      </w:r>
    </w:p>
  </w:footnote>
  <w:footnote w:id="4">
    <w:p w:rsidR="00EA2506" w:rsidRDefault="00EA2506">
      <w:pPr>
        <w:pStyle w:val="a5"/>
        <w:shd w:val="clear" w:color="auto" w:fill="auto"/>
        <w:spacing w:after="372" w:line="240" w:lineRule="exact"/>
        <w:ind w:left="440"/>
        <w:jc w:val="left"/>
      </w:pPr>
      <w:r>
        <w:footnoteRef/>
      </w:r>
      <w:r>
        <w:t xml:space="preserve"> Измененная редакция, </w:t>
      </w:r>
      <w:proofErr w:type="spellStart"/>
      <w:r>
        <w:rPr>
          <w:rStyle w:val="af"/>
        </w:rPr>
        <w:t>Изм</w:t>
      </w:r>
      <w:proofErr w:type="spellEnd"/>
      <w:r>
        <w:rPr>
          <w:rStyle w:val="af"/>
        </w:rPr>
        <w:t>. N 1</w:t>
      </w:r>
      <w:r>
        <w:rPr>
          <w:rStyle w:val="af0"/>
        </w:rPr>
        <w:t>.</w:t>
      </w:r>
    </w:p>
    <w:p w:rsidR="00EA2506" w:rsidRDefault="00EA2506">
      <w:pPr>
        <w:pStyle w:val="60"/>
        <w:keepNext/>
        <w:keepLines/>
        <w:shd w:val="clear" w:color="auto" w:fill="auto"/>
        <w:spacing w:before="0" w:after="662" w:line="240" w:lineRule="exact"/>
        <w:ind w:left="40"/>
      </w:pPr>
      <w:r>
        <w:t>Рисунок В.8 - Реконструированный вокзальный комплекс</w:t>
      </w:r>
    </w:p>
    <w:p w:rsidR="00EA2506" w:rsidRDefault="00EA2506">
      <w:pPr>
        <w:pStyle w:val="a5"/>
        <w:shd w:val="clear" w:color="auto" w:fill="auto"/>
        <w:spacing w:line="240" w:lineRule="exact"/>
        <w:ind w:left="40"/>
        <w:jc w:val="left"/>
      </w:pPr>
      <w:r>
        <w:t>План первого этажа</w:t>
      </w:r>
    </w:p>
  </w:footnote>
  <w:footnote w:id="5">
    <w:p w:rsidR="00EA2506" w:rsidRDefault="00EA2506">
      <w:pPr>
        <w:pStyle w:val="a5"/>
        <w:shd w:val="clear" w:color="auto" w:fill="auto"/>
        <w:spacing w:after="219" w:line="240" w:lineRule="exact"/>
        <w:ind w:left="60" w:firstLine="360"/>
        <w:jc w:val="left"/>
      </w:pPr>
      <w:r>
        <w:footnoteRef/>
      </w:r>
      <w:r>
        <w:t xml:space="preserve"> Измененная редакция, </w:t>
      </w:r>
      <w:proofErr w:type="spellStart"/>
      <w:r>
        <w:rPr>
          <w:rStyle w:val="af1"/>
        </w:rPr>
        <w:t>Изм</w:t>
      </w:r>
      <w:proofErr w:type="spellEnd"/>
      <w:r>
        <w:rPr>
          <w:rStyle w:val="af1"/>
        </w:rPr>
        <w:t>. N 1</w:t>
      </w:r>
      <w:r>
        <w:rPr>
          <w:rStyle w:val="af2"/>
        </w:rPr>
        <w:t>.</w:t>
      </w:r>
    </w:p>
    <w:p w:rsidR="00EA2506" w:rsidRDefault="00EA2506">
      <w:pPr>
        <w:pStyle w:val="60"/>
        <w:keepNext/>
        <w:keepLines/>
        <w:shd w:val="clear" w:color="auto" w:fill="auto"/>
        <w:spacing w:before="0" w:after="559" w:line="638" w:lineRule="exact"/>
        <w:ind w:left="60" w:right="2000" w:firstLine="360"/>
      </w:pPr>
      <w:r>
        <w:rPr>
          <w:rStyle w:val="66"/>
        </w:rPr>
        <w:t xml:space="preserve">Рисунок В.20. </w:t>
      </w:r>
      <w:proofErr w:type="gramStart"/>
      <w:r>
        <w:rPr>
          <w:rStyle w:val="66"/>
        </w:rPr>
        <w:t xml:space="preserve">(Исключен, </w:t>
      </w:r>
      <w:proofErr w:type="spellStart"/>
      <w:r>
        <w:rPr>
          <w:rStyle w:val="67"/>
        </w:rPr>
        <w:t>Изм</w:t>
      </w:r>
      <w:proofErr w:type="spellEnd"/>
      <w:r>
        <w:rPr>
          <w:rStyle w:val="67"/>
        </w:rPr>
        <w:t>.</w:t>
      </w:r>
      <w:proofErr w:type="gramEnd"/>
      <w:r>
        <w:rPr>
          <w:rStyle w:val="67"/>
        </w:rPr>
        <w:t xml:space="preserve"> N </w:t>
      </w:r>
      <w:r>
        <w:rPr>
          <w:rStyle w:val="68"/>
        </w:rPr>
        <w:t>1</w:t>
      </w:r>
      <w:r>
        <w:rPr>
          <w:rStyle w:val="69"/>
        </w:rPr>
        <w:t>).</w:t>
      </w:r>
      <w:r>
        <w:rPr>
          <w:rStyle w:val="6a"/>
        </w:rPr>
        <w:t xml:space="preserve"> </w:t>
      </w:r>
      <w:r>
        <w:t>Рисунок В.10 - Организация движения пассажиров в аэровокзале</w:t>
      </w:r>
    </w:p>
    <w:p w:rsidR="00EA2506" w:rsidRDefault="00EA2506">
      <w:pPr>
        <w:pStyle w:val="a5"/>
        <w:shd w:val="clear" w:color="auto" w:fill="auto"/>
        <w:spacing w:line="240" w:lineRule="exact"/>
        <w:ind w:left="60"/>
        <w:jc w:val="left"/>
      </w:pPr>
      <w:r>
        <w:t>План второго этажа</w:t>
      </w:r>
    </w:p>
  </w:footnote>
  <w:footnote w:id="6">
    <w:p w:rsidR="00EA2506" w:rsidRDefault="00EA2506">
      <w:pPr>
        <w:pStyle w:val="a5"/>
        <w:shd w:val="clear" w:color="auto" w:fill="auto"/>
        <w:spacing w:line="240" w:lineRule="exact"/>
        <w:ind w:left="420"/>
        <w:jc w:val="left"/>
      </w:pPr>
      <w:r>
        <w:footnoteRef/>
      </w:r>
      <w:r>
        <w:t xml:space="preserve"> Измененная редакция, </w:t>
      </w:r>
      <w:proofErr w:type="spellStart"/>
      <w:r>
        <w:rPr>
          <w:rStyle w:val="af3"/>
        </w:rPr>
        <w:t>Изм</w:t>
      </w:r>
      <w:proofErr w:type="spellEnd"/>
      <w:r>
        <w:rPr>
          <w:rStyle w:val="af3"/>
        </w:rPr>
        <w:t>. N 1</w:t>
      </w:r>
      <w:r>
        <w:rPr>
          <w:rStyle w:val="af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7549"/>
    <w:multiLevelType w:val="multilevel"/>
    <w:tmpl w:val="7332CCC4"/>
    <w:lvl w:ilvl="0">
      <w:start w:val="1"/>
      <w:numFmt w:val="decimal"/>
      <w:lvlText w:val="5.2.%1"/>
      <w:lvlJc w:val="left"/>
      <w:rPr>
        <w:rFonts w:ascii="Arial" w:eastAsia="Arial" w:hAnsi="Arial" w:cs="Arial"/>
        <w:b w:val="0"/>
        <w:bCs w:val="0"/>
        <w:i w:val="0"/>
        <w:iCs w:val="0"/>
        <w:smallCaps w:val="0"/>
        <w:strike w:val="0"/>
        <w:color w:val="000000"/>
        <w:spacing w:val="0"/>
        <w:w w:val="100"/>
        <w:position w:val="0"/>
        <w:sz w:val="24"/>
        <w:szCs w:val="24"/>
        <w:u w:val="none"/>
        <w:lang/>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4"/>
        <w:szCs w:val="24"/>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EE18B3"/>
    <w:multiLevelType w:val="multilevel"/>
    <w:tmpl w:val="605ADAF6"/>
    <w:lvl w:ilvl="0">
      <w:start w:val="1"/>
      <w:numFmt w:val="decimal"/>
      <w:lvlText w:val="5.4.%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9538E"/>
    <w:multiLevelType w:val="multilevel"/>
    <w:tmpl w:val="7F2A13CE"/>
    <w:lvl w:ilvl="0">
      <w:start w:val="1"/>
      <w:numFmt w:val="decimal"/>
      <w:lvlText w:val="4.%1"/>
      <w:lvlJc w:val="left"/>
      <w:rPr>
        <w:rFonts w:ascii="Arial" w:eastAsia="Arial" w:hAnsi="Arial" w:cs="Arial"/>
        <w:b w:val="0"/>
        <w:bCs w:val="0"/>
        <w:i w:val="0"/>
        <w:iCs w:val="0"/>
        <w:smallCaps w:val="0"/>
        <w:strike w:val="0"/>
        <w:color w:val="000000"/>
        <w:spacing w:val="0"/>
        <w:w w:val="100"/>
        <w:position w:val="0"/>
        <w:sz w:val="24"/>
        <w:szCs w:val="24"/>
        <w:u w:val="none"/>
        <w:lang/>
      </w:rPr>
    </w:lvl>
    <w:lvl w:ilvl="1">
      <w:start w:val="1"/>
      <w:numFmt w:val="upperRoman"/>
      <w:lvlText w:val="%2"/>
      <w:lvlJc w:val="left"/>
      <w:rPr>
        <w:rFonts w:ascii="Arial" w:eastAsia="Arial" w:hAnsi="Arial" w:cs="Arial"/>
        <w:b w:val="0"/>
        <w:bCs w:val="0"/>
        <w:i w:val="0"/>
        <w:iCs w:val="0"/>
        <w:smallCaps w:val="0"/>
        <w:strike w:val="0"/>
        <w:color w:val="000000"/>
        <w:spacing w:val="0"/>
        <w:w w:val="100"/>
        <w:position w:val="0"/>
        <w:sz w:val="24"/>
        <w:szCs w:val="24"/>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7F5057"/>
    <w:multiLevelType w:val="multilevel"/>
    <w:tmpl w:val="9C1418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rPr>
    </w:lvl>
    <w:lvl w:ilvl="1">
      <w:start w:val="6"/>
      <w:numFmt w:val="decimal"/>
      <w:lvlText w:val="[%2]"/>
      <w:lvlJc w:val="left"/>
      <w:rPr>
        <w:rFonts w:ascii="Arial" w:eastAsia="Arial" w:hAnsi="Arial" w:cs="Arial"/>
        <w:b w:val="0"/>
        <w:bCs w:val="0"/>
        <w:i w:val="0"/>
        <w:iCs w:val="0"/>
        <w:smallCaps w:val="0"/>
        <w:strike w:val="0"/>
        <w:color w:val="000000"/>
        <w:spacing w:val="0"/>
        <w:w w:val="100"/>
        <w:position w:val="0"/>
        <w:sz w:val="24"/>
        <w:szCs w:val="24"/>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76402F"/>
    <w:multiLevelType w:val="multilevel"/>
    <w:tmpl w:val="3230CB74"/>
    <w:lvl w:ilvl="0">
      <w:start w:val="17"/>
      <w:numFmt w:val="decimal"/>
      <w:lvlText w:val="5.2.%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2E0F50"/>
    <w:multiLevelType w:val="multilevel"/>
    <w:tmpl w:val="3E20D918"/>
    <w:lvl w:ilvl="0">
      <w:start w:val="2"/>
      <w:numFmt w:val="decimal"/>
      <w:lvlText w:val="5.1.%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784E05"/>
    <w:multiLevelType w:val="multilevel"/>
    <w:tmpl w:val="D2FCB524"/>
    <w:lvl w:ilvl="0">
      <w:start w:val="9"/>
      <w:numFmt w:val="decimal"/>
      <w:lvlText w:val="6.3.%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EB3245"/>
    <w:multiLevelType w:val="multilevel"/>
    <w:tmpl w:val="7794E2CA"/>
    <w:lvl w:ilvl="0">
      <w:start w:val="2"/>
      <w:numFmt w:val="decimal"/>
      <w:lvlText w:val="5.3.%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8D129D"/>
    <w:multiLevelType w:val="multilevel"/>
    <w:tmpl w:val="8834ACD8"/>
    <w:lvl w:ilvl="0">
      <w:start w:val="2"/>
      <w:numFmt w:val="decimal"/>
      <w:lvlText w:val="6.3.%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8B02FB"/>
    <w:multiLevelType w:val="multilevel"/>
    <w:tmpl w:val="000036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5422ED"/>
    <w:multiLevelType w:val="multilevel"/>
    <w:tmpl w:val="26B675EA"/>
    <w:lvl w:ilvl="0">
      <w:start w:val="1"/>
      <w:numFmt w:val="decimal"/>
      <w:lvlText w:val="1.%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563290"/>
    <w:multiLevelType w:val="multilevel"/>
    <w:tmpl w:val="E87A1D72"/>
    <w:lvl w:ilvl="0">
      <w:start w:val="1"/>
      <w:numFmt w:val="decimal"/>
      <w:lvlText w:val="6.1.%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1213FA"/>
    <w:multiLevelType w:val="multilevel"/>
    <w:tmpl w:val="0074C8B2"/>
    <w:lvl w:ilvl="0">
      <w:start w:val="1"/>
      <w:numFmt w:val="decimal"/>
      <w:lvlText w:val="7.%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C740F12"/>
    <w:multiLevelType w:val="multilevel"/>
    <w:tmpl w:val="BA086CB8"/>
    <w:lvl w:ilvl="0">
      <w:start w:val="21"/>
      <w:numFmt w:val="decimal"/>
      <w:lvlText w:val="5.2.%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3C576B"/>
    <w:multiLevelType w:val="multilevel"/>
    <w:tmpl w:val="E3F6F768"/>
    <w:lvl w:ilvl="0">
      <w:start w:val="1"/>
      <w:numFmt w:val="decimal"/>
      <w:lvlText w:val="3.%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D7687B"/>
    <w:multiLevelType w:val="multilevel"/>
    <w:tmpl w:val="EEEEB74C"/>
    <w:lvl w:ilvl="0">
      <w:start w:val="1"/>
      <w:numFmt w:val="decimal"/>
      <w:lvlText w:val="6.2.%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F51D34"/>
    <w:multiLevelType w:val="multilevel"/>
    <w:tmpl w:val="F0C44B68"/>
    <w:lvl w:ilvl="0">
      <w:start w:val="14"/>
      <w:numFmt w:val="decimal"/>
      <w:lvlText w:val="5.2.%1"/>
      <w:lvlJc w:val="left"/>
      <w:rPr>
        <w:rFonts w:ascii="Arial" w:eastAsia="Arial" w:hAnsi="Arial" w:cs="Arial"/>
        <w:b w:val="0"/>
        <w:bCs w:val="0"/>
        <w:i w:val="0"/>
        <w:iCs w:val="0"/>
        <w:smallCaps w:val="0"/>
        <w:strike w:val="0"/>
        <w:color w:val="000000"/>
        <w:spacing w:val="0"/>
        <w:w w:val="100"/>
        <w:position w:val="0"/>
        <w:sz w:val="24"/>
        <w:szCs w:val="24"/>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0"/>
  </w:num>
  <w:num w:numId="3">
    <w:abstractNumId w:val="14"/>
  </w:num>
  <w:num w:numId="4">
    <w:abstractNumId w:val="2"/>
  </w:num>
  <w:num w:numId="5">
    <w:abstractNumId w:val="5"/>
  </w:num>
  <w:num w:numId="6">
    <w:abstractNumId w:val="0"/>
  </w:num>
  <w:num w:numId="7">
    <w:abstractNumId w:val="16"/>
  </w:num>
  <w:num w:numId="8">
    <w:abstractNumId w:val="4"/>
  </w:num>
  <w:num w:numId="9">
    <w:abstractNumId w:val="13"/>
  </w:num>
  <w:num w:numId="10">
    <w:abstractNumId w:val="7"/>
  </w:num>
  <w:num w:numId="11">
    <w:abstractNumId w:val="1"/>
  </w:num>
  <w:num w:numId="12">
    <w:abstractNumId w:val="11"/>
  </w:num>
  <w:num w:numId="13">
    <w:abstractNumId w:val="15"/>
  </w:num>
  <w:num w:numId="14">
    <w:abstractNumId w:val="8"/>
  </w:num>
  <w:num w:numId="15">
    <w:abstractNumId w:val="6"/>
  </w:num>
  <w:num w:numId="16">
    <w:abstractNumId w:val="12"/>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drawingGridHorizontalSpacing w:val="181"/>
  <w:drawingGridVerticalSpacing w:val="181"/>
  <w:characterSpacingControl w:val="compressPunctuation"/>
  <w:savePreviewPicture/>
  <w:footnotePr>
    <w:numFmt w:val="chicago"/>
    <w:numRestart w:val="eachPage"/>
    <w:footnote w:id="-1"/>
    <w:footnote w:id="0"/>
  </w:footnotePr>
  <w:endnotePr>
    <w:endnote w:id="-1"/>
    <w:endnote w:id="0"/>
  </w:endnotePr>
  <w:compat>
    <w:doNotExpandShiftReturn/>
    <w:useFELayout/>
  </w:compat>
  <w:rsids>
    <w:rsidRoot w:val="00DD19AC"/>
    <w:rsid w:val="00DC2236"/>
    <w:rsid w:val="00DD19AC"/>
    <w:rsid w:val="00EA25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D19A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D19AC"/>
    <w:rPr>
      <w:color w:val="0066CC"/>
      <w:u w:val="single"/>
    </w:rPr>
  </w:style>
  <w:style w:type="character" w:customStyle="1" w:styleId="a4">
    <w:name w:val="Сноска_"/>
    <w:basedOn w:val="a0"/>
    <w:link w:val="a5"/>
    <w:rsid w:val="00DD19AC"/>
    <w:rPr>
      <w:rFonts w:ascii="Arial" w:eastAsia="Arial" w:hAnsi="Arial" w:cs="Arial"/>
      <w:b w:val="0"/>
      <w:bCs w:val="0"/>
      <w:i w:val="0"/>
      <w:iCs w:val="0"/>
      <w:smallCaps w:val="0"/>
      <w:strike w:val="0"/>
      <w:spacing w:val="0"/>
      <w:sz w:val="24"/>
      <w:szCs w:val="24"/>
    </w:rPr>
  </w:style>
  <w:style w:type="character" w:customStyle="1" w:styleId="a6">
    <w:name w:val="Сноска"/>
    <w:basedOn w:val="a4"/>
    <w:rsid w:val="00DD19AC"/>
    <w:rPr>
      <w:u w:val="single"/>
    </w:rPr>
  </w:style>
  <w:style w:type="character" w:customStyle="1" w:styleId="a7">
    <w:name w:val="Сноска"/>
    <w:basedOn w:val="a4"/>
    <w:rsid w:val="00DD19AC"/>
    <w:rPr>
      <w:u w:val="single"/>
    </w:rPr>
  </w:style>
  <w:style w:type="character" w:customStyle="1" w:styleId="a8">
    <w:name w:val="Сноска"/>
    <w:basedOn w:val="a4"/>
    <w:rsid w:val="00DD19AC"/>
  </w:style>
  <w:style w:type="character" w:customStyle="1" w:styleId="6">
    <w:name w:val="Заголовок №6_"/>
    <w:basedOn w:val="a0"/>
    <w:link w:val="60"/>
    <w:rsid w:val="00DD19AC"/>
    <w:rPr>
      <w:rFonts w:ascii="Arial" w:eastAsia="Arial" w:hAnsi="Arial" w:cs="Arial"/>
      <w:b w:val="0"/>
      <w:bCs w:val="0"/>
      <w:i w:val="0"/>
      <w:iCs w:val="0"/>
      <w:smallCaps w:val="0"/>
      <w:strike w:val="0"/>
      <w:spacing w:val="0"/>
      <w:sz w:val="24"/>
      <w:szCs w:val="24"/>
    </w:rPr>
  </w:style>
  <w:style w:type="character" w:customStyle="1" w:styleId="61">
    <w:name w:val="Заголовок №6 + Не полужирный"/>
    <w:basedOn w:val="6"/>
    <w:rsid w:val="00DD19AC"/>
    <w:rPr>
      <w:b/>
      <w:bCs/>
      <w:spacing w:val="0"/>
    </w:rPr>
  </w:style>
  <w:style w:type="character" w:customStyle="1" w:styleId="62">
    <w:name w:val="Заголовок №6 + Не полужирный"/>
    <w:basedOn w:val="6"/>
    <w:rsid w:val="00DD19AC"/>
    <w:rPr>
      <w:b/>
      <w:bCs/>
      <w:spacing w:val="0"/>
      <w:u w:val="single"/>
    </w:rPr>
  </w:style>
  <w:style w:type="character" w:customStyle="1" w:styleId="63">
    <w:name w:val="Заголовок №6 + Не полужирный"/>
    <w:basedOn w:val="6"/>
    <w:rsid w:val="00DD19AC"/>
    <w:rPr>
      <w:b/>
      <w:bCs/>
      <w:spacing w:val="0"/>
      <w:u w:val="single"/>
    </w:rPr>
  </w:style>
  <w:style w:type="character" w:customStyle="1" w:styleId="64">
    <w:name w:val="Заголовок №6 + Не полужирный"/>
    <w:basedOn w:val="6"/>
    <w:rsid w:val="00DD19AC"/>
    <w:rPr>
      <w:b/>
      <w:bCs/>
      <w:spacing w:val="0"/>
    </w:rPr>
  </w:style>
  <w:style w:type="character" w:customStyle="1" w:styleId="65">
    <w:name w:val="Заголовок №6 + Не полужирный"/>
    <w:basedOn w:val="6"/>
    <w:rsid w:val="00DD19AC"/>
    <w:rPr>
      <w:b/>
      <w:bCs/>
      <w:spacing w:val="0"/>
    </w:rPr>
  </w:style>
  <w:style w:type="character" w:customStyle="1" w:styleId="a9">
    <w:name w:val="Сноска"/>
    <w:basedOn w:val="a4"/>
    <w:rsid w:val="00DD19AC"/>
    <w:rPr>
      <w:u w:val="single"/>
    </w:rPr>
  </w:style>
  <w:style w:type="character" w:customStyle="1" w:styleId="aa">
    <w:name w:val="Сноска"/>
    <w:basedOn w:val="a4"/>
    <w:rsid w:val="00DD19AC"/>
  </w:style>
  <w:style w:type="character" w:customStyle="1" w:styleId="ab">
    <w:name w:val="Сноска"/>
    <w:basedOn w:val="a4"/>
    <w:rsid w:val="00DD19AC"/>
    <w:rPr>
      <w:u w:val="single"/>
    </w:rPr>
  </w:style>
  <w:style w:type="character" w:customStyle="1" w:styleId="ac">
    <w:name w:val="Сноска"/>
    <w:basedOn w:val="a4"/>
    <w:rsid w:val="00DD19AC"/>
  </w:style>
  <w:style w:type="character" w:customStyle="1" w:styleId="ad">
    <w:name w:val="Сноска"/>
    <w:basedOn w:val="a4"/>
    <w:rsid w:val="00DD19AC"/>
    <w:rPr>
      <w:u w:val="single"/>
    </w:rPr>
  </w:style>
  <w:style w:type="character" w:customStyle="1" w:styleId="ae">
    <w:name w:val="Сноска"/>
    <w:basedOn w:val="a4"/>
    <w:rsid w:val="00DD19AC"/>
  </w:style>
  <w:style w:type="character" w:customStyle="1" w:styleId="af">
    <w:name w:val="Сноска"/>
    <w:basedOn w:val="a4"/>
    <w:rsid w:val="00DD19AC"/>
    <w:rPr>
      <w:u w:val="single"/>
    </w:rPr>
  </w:style>
  <w:style w:type="character" w:customStyle="1" w:styleId="af0">
    <w:name w:val="Сноска"/>
    <w:basedOn w:val="a4"/>
    <w:rsid w:val="00DD19AC"/>
  </w:style>
  <w:style w:type="character" w:customStyle="1" w:styleId="af1">
    <w:name w:val="Сноска"/>
    <w:basedOn w:val="a4"/>
    <w:rsid w:val="00DD19AC"/>
    <w:rPr>
      <w:u w:val="single"/>
    </w:rPr>
  </w:style>
  <w:style w:type="character" w:customStyle="1" w:styleId="af2">
    <w:name w:val="Сноска"/>
    <w:basedOn w:val="a4"/>
    <w:rsid w:val="00DD19AC"/>
  </w:style>
  <w:style w:type="character" w:customStyle="1" w:styleId="66">
    <w:name w:val="Заголовок №6 + Не полужирный"/>
    <w:basedOn w:val="6"/>
    <w:rsid w:val="00DD19AC"/>
    <w:rPr>
      <w:b/>
      <w:bCs/>
      <w:spacing w:val="0"/>
    </w:rPr>
  </w:style>
  <w:style w:type="character" w:customStyle="1" w:styleId="67">
    <w:name w:val="Заголовок №6 + Не полужирный"/>
    <w:basedOn w:val="6"/>
    <w:rsid w:val="00DD19AC"/>
    <w:rPr>
      <w:b/>
      <w:bCs/>
      <w:spacing w:val="0"/>
      <w:u w:val="single"/>
    </w:rPr>
  </w:style>
  <w:style w:type="character" w:customStyle="1" w:styleId="68">
    <w:name w:val="Заголовок №6 + Не полужирный"/>
    <w:basedOn w:val="6"/>
    <w:rsid w:val="00DD19AC"/>
    <w:rPr>
      <w:b/>
      <w:bCs/>
      <w:spacing w:val="0"/>
      <w:u w:val="single"/>
    </w:rPr>
  </w:style>
  <w:style w:type="character" w:customStyle="1" w:styleId="69">
    <w:name w:val="Заголовок №6 + Не полужирный"/>
    <w:basedOn w:val="6"/>
    <w:rsid w:val="00DD19AC"/>
    <w:rPr>
      <w:b/>
      <w:bCs/>
      <w:spacing w:val="0"/>
    </w:rPr>
  </w:style>
  <w:style w:type="character" w:customStyle="1" w:styleId="6a">
    <w:name w:val="Заголовок №6 + Не полужирный"/>
    <w:basedOn w:val="6"/>
    <w:rsid w:val="00DD19AC"/>
    <w:rPr>
      <w:b/>
      <w:bCs/>
      <w:spacing w:val="0"/>
    </w:rPr>
  </w:style>
  <w:style w:type="character" w:customStyle="1" w:styleId="af3">
    <w:name w:val="Сноска"/>
    <w:basedOn w:val="a4"/>
    <w:rsid w:val="00DD19AC"/>
    <w:rPr>
      <w:u w:val="single"/>
    </w:rPr>
  </w:style>
  <w:style w:type="character" w:customStyle="1" w:styleId="af4">
    <w:name w:val="Сноска"/>
    <w:basedOn w:val="a4"/>
    <w:rsid w:val="00DD19AC"/>
  </w:style>
  <w:style w:type="character" w:customStyle="1" w:styleId="af5">
    <w:name w:val="Основной текст_"/>
    <w:basedOn w:val="a0"/>
    <w:link w:val="84"/>
    <w:rsid w:val="00DD19AC"/>
    <w:rPr>
      <w:rFonts w:ascii="Arial" w:eastAsia="Arial" w:hAnsi="Arial" w:cs="Arial"/>
      <w:b w:val="0"/>
      <w:bCs w:val="0"/>
      <w:i w:val="0"/>
      <w:iCs w:val="0"/>
      <w:smallCaps w:val="0"/>
      <w:strike w:val="0"/>
      <w:spacing w:val="0"/>
      <w:sz w:val="24"/>
      <w:szCs w:val="24"/>
    </w:rPr>
  </w:style>
  <w:style w:type="character" w:customStyle="1" w:styleId="1">
    <w:name w:val="Основной текст1"/>
    <w:basedOn w:val="af5"/>
    <w:rsid w:val="00DD19AC"/>
    <w:rPr>
      <w:u w:val="single"/>
    </w:rPr>
  </w:style>
  <w:style w:type="character" w:customStyle="1" w:styleId="af6">
    <w:name w:val="Основной текст + Полужирный"/>
    <w:basedOn w:val="af5"/>
    <w:rsid w:val="00DD19AC"/>
    <w:rPr>
      <w:b/>
      <w:bCs/>
      <w:spacing w:val="0"/>
    </w:rPr>
  </w:style>
  <w:style w:type="character" w:customStyle="1" w:styleId="2">
    <w:name w:val="Основной текст (2)_"/>
    <w:basedOn w:val="a0"/>
    <w:link w:val="20"/>
    <w:rsid w:val="00DD19AC"/>
    <w:rPr>
      <w:rFonts w:ascii="Arial" w:eastAsia="Arial" w:hAnsi="Arial" w:cs="Arial"/>
      <w:b w:val="0"/>
      <w:bCs w:val="0"/>
      <w:i w:val="0"/>
      <w:iCs w:val="0"/>
      <w:smallCaps w:val="0"/>
      <w:strike w:val="0"/>
      <w:spacing w:val="0"/>
      <w:sz w:val="24"/>
      <w:szCs w:val="24"/>
    </w:rPr>
  </w:style>
  <w:style w:type="character" w:customStyle="1" w:styleId="21">
    <w:name w:val="Основной текст2"/>
    <w:basedOn w:val="af5"/>
    <w:rsid w:val="00DD19AC"/>
    <w:rPr>
      <w:u w:val="single"/>
    </w:rPr>
  </w:style>
  <w:style w:type="character" w:customStyle="1" w:styleId="3">
    <w:name w:val="Основной текст3"/>
    <w:basedOn w:val="af5"/>
    <w:rsid w:val="00DD19AC"/>
  </w:style>
  <w:style w:type="character" w:customStyle="1" w:styleId="af7">
    <w:name w:val="Основной текст + Курсив"/>
    <w:basedOn w:val="af5"/>
    <w:rsid w:val="00DD19AC"/>
    <w:rPr>
      <w:i/>
      <w:iCs/>
      <w:spacing w:val="0"/>
    </w:rPr>
  </w:style>
  <w:style w:type="character" w:customStyle="1" w:styleId="4">
    <w:name w:val="Заголовок №4_"/>
    <w:basedOn w:val="a0"/>
    <w:link w:val="40"/>
    <w:rsid w:val="00DD19AC"/>
    <w:rPr>
      <w:rFonts w:ascii="Arial" w:eastAsia="Arial" w:hAnsi="Arial" w:cs="Arial"/>
      <w:b w:val="0"/>
      <w:bCs w:val="0"/>
      <w:i w:val="0"/>
      <w:iCs w:val="0"/>
      <w:smallCaps w:val="0"/>
      <w:strike w:val="0"/>
      <w:spacing w:val="0"/>
      <w:sz w:val="38"/>
      <w:szCs w:val="38"/>
    </w:rPr>
  </w:style>
  <w:style w:type="character" w:customStyle="1" w:styleId="41">
    <w:name w:val="Основной текст4"/>
    <w:basedOn w:val="af5"/>
    <w:rsid w:val="00DD19AC"/>
    <w:rPr>
      <w:u w:val="single"/>
    </w:rPr>
  </w:style>
  <w:style w:type="character" w:customStyle="1" w:styleId="5">
    <w:name w:val="Основной текст5"/>
    <w:basedOn w:val="af5"/>
    <w:rsid w:val="00DD19AC"/>
    <w:rPr>
      <w:u w:val="single"/>
    </w:rPr>
  </w:style>
  <w:style w:type="character" w:customStyle="1" w:styleId="6b">
    <w:name w:val="Основной текст6"/>
    <w:basedOn w:val="af5"/>
    <w:rsid w:val="00DD19AC"/>
  </w:style>
  <w:style w:type="character" w:customStyle="1" w:styleId="7">
    <w:name w:val="Основной текст7"/>
    <w:basedOn w:val="af5"/>
    <w:rsid w:val="00DD19AC"/>
    <w:rPr>
      <w:u w:val="single"/>
    </w:rPr>
  </w:style>
  <w:style w:type="character" w:customStyle="1" w:styleId="8">
    <w:name w:val="Основной текст8"/>
    <w:basedOn w:val="af5"/>
    <w:rsid w:val="00DD19AC"/>
  </w:style>
  <w:style w:type="character" w:customStyle="1" w:styleId="af8">
    <w:name w:val="Основной текст + Полужирный"/>
    <w:basedOn w:val="af5"/>
    <w:rsid w:val="00DD19AC"/>
    <w:rPr>
      <w:b/>
      <w:bCs/>
      <w:spacing w:val="0"/>
    </w:rPr>
  </w:style>
  <w:style w:type="character" w:customStyle="1" w:styleId="9">
    <w:name w:val="Основной текст9"/>
    <w:basedOn w:val="af5"/>
    <w:rsid w:val="00DD19AC"/>
    <w:rPr>
      <w:u w:val="single"/>
    </w:rPr>
  </w:style>
  <w:style w:type="character" w:customStyle="1" w:styleId="10">
    <w:name w:val="Основной текст10"/>
    <w:basedOn w:val="af5"/>
    <w:rsid w:val="00DD19AC"/>
  </w:style>
  <w:style w:type="character" w:customStyle="1" w:styleId="11">
    <w:name w:val="Основной текст11"/>
    <w:basedOn w:val="af5"/>
    <w:rsid w:val="00DD19AC"/>
    <w:rPr>
      <w:u w:val="single"/>
    </w:rPr>
  </w:style>
  <w:style w:type="character" w:customStyle="1" w:styleId="12">
    <w:name w:val="Основной текст12"/>
    <w:basedOn w:val="af5"/>
    <w:rsid w:val="00DD19AC"/>
  </w:style>
  <w:style w:type="character" w:customStyle="1" w:styleId="13">
    <w:name w:val="Основной текст13"/>
    <w:basedOn w:val="af5"/>
    <w:rsid w:val="00DD19AC"/>
    <w:rPr>
      <w:u w:val="single"/>
    </w:rPr>
  </w:style>
  <w:style w:type="character" w:customStyle="1" w:styleId="14">
    <w:name w:val="Основной текст14"/>
    <w:basedOn w:val="af5"/>
    <w:rsid w:val="00DD19AC"/>
  </w:style>
  <w:style w:type="character" w:customStyle="1" w:styleId="50">
    <w:name w:val="Заголовок №5_"/>
    <w:basedOn w:val="a0"/>
    <w:link w:val="51"/>
    <w:rsid w:val="00DD19AC"/>
    <w:rPr>
      <w:rFonts w:ascii="Arial" w:eastAsia="Arial" w:hAnsi="Arial" w:cs="Arial"/>
      <w:b w:val="0"/>
      <w:bCs w:val="0"/>
      <w:i w:val="0"/>
      <w:iCs w:val="0"/>
      <w:smallCaps w:val="0"/>
      <w:strike w:val="0"/>
      <w:spacing w:val="0"/>
      <w:sz w:val="30"/>
      <w:szCs w:val="30"/>
    </w:rPr>
  </w:style>
  <w:style w:type="character" w:customStyle="1" w:styleId="af9">
    <w:name w:val="Основной текст + Курсив"/>
    <w:basedOn w:val="af5"/>
    <w:rsid w:val="00DD19AC"/>
    <w:rPr>
      <w:i/>
      <w:iCs/>
      <w:spacing w:val="0"/>
    </w:rPr>
  </w:style>
  <w:style w:type="character" w:customStyle="1" w:styleId="15">
    <w:name w:val="Основной текст15"/>
    <w:basedOn w:val="af5"/>
    <w:rsid w:val="00DD19AC"/>
    <w:rPr>
      <w:u w:val="single"/>
    </w:rPr>
  </w:style>
  <w:style w:type="character" w:customStyle="1" w:styleId="16">
    <w:name w:val="Основной текст16"/>
    <w:basedOn w:val="af5"/>
    <w:rsid w:val="00DD19AC"/>
    <w:rPr>
      <w:u w:val="single"/>
    </w:rPr>
  </w:style>
  <w:style w:type="character" w:customStyle="1" w:styleId="17">
    <w:name w:val="Основной текст17"/>
    <w:basedOn w:val="af5"/>
    <w:rsid w:val="00DD19AC"/>
    <w:rPr>
      <w:u w:val="single"/>
    </w:rPr>
  </w:style>
  <w:style w:type="character" w:customStyle="1" w:styleId="18">
    <w:name w:val="Основной текст18"/>
    <w:basedOn w:val="af5"/>
    <w:rsid w:val="00DD19AC"/>
  </w:style>
  <w:style w:type="character" w:customStyle="1" w:styleId="afa">
    <w:name w:val="Основной текст + Курсив"/>
    <w:basedOn w:val="af5"/>
    <w:rsid w:val="00DD19AC"/>
    <w:rPr>
      <w:i/>
      <w:iCs/>
      <w:spacing w:val="0"/>
    </w:rPr>
  </w:style>
  <w:style w:type="character" w:customStyle="1" w:styleId="19">
    <w:name w:val="Основной текст19"/>
    <w:basedOn w:val="af5"/>
    <w:rsid w:val="00DD19AC"/>
    <w:rPr>
      <w:u w:val="single"/>
    </w:rPr>
  </w:style>
  <w:style w:type="character" w:customStyle="1" w:styleId="200">
    <w:name w:val="Основной текст20"/>
    <w:basedOn w:val="af5"/>
    <w:rsid w:val="00DD19AC"/>
    <w:rPr>
      <w:u w:val="single"/>
    </w:rPr>
  </w:style>
  <w:style w:type="character" w:customStyle="1" w:styleId="210">
    <w:name w:val="Основной текст21"/>
    <w:basedOn w:val="af5"/>
    <w:rsid w:val="00DD19AC"/>
  </w:style>
  <w:style w:type="character" w:customStyle="1" w:styleId="afb">
    <w:name w:val="Основной текст + Курсив"/>
    <w:basedOn w:val="af5"/>
    <w:rsid w:val="00DD19AC"/>
    <w:rPr>
      <w:i/>
      <w:iCs/>
      <w:spacing w:val="0"/>
    </w:rPr>
  </w:style>
  <w:style w:type="character" w:customStyle="1" w:styleId="22">
    <w:name w:val="Основной текст22"/>
    <w:basedOn w:val="af5"/>
    <w:rsid w:val="00DD19AC"/>
    <w:rPr>
      <w:u w:val="single"/>
    </w:rPr>
  </w:style>
  <w:style w:type="character" w:customStyle="1" w:styleId="23">
    <w:name w:val="Основной текст23"/>
    <w:basedOn w:val="af5"/>
    <w:rsid w:val="00DD19AC"/>
  </w:style>
  <w:style w:type="character" w:customStyle="1" w:styleId="24">
    <w:name w:val="Основной текст24"/>
    <w:basedOn w:val="af5"/>
    <w:rsid w:val="00DD19AC"/>
    <w:rPr>
      <w:u w:val="single"/>
    </w:rPr>
  </w:style>
  <w:style w:type="character" w:customStyle="1" w:styleId="afc">
    <w:name w:val="Основной текст + Курсив"/>
    <w:basedOn w:val="af5"/>
    <w:rsid w:val="00DD19AC"/>
    <w:rPr>
      <w:i/>
      <w:iCs/>
      <w:spacing w:val="0"/>
    </w:rPr>
  </w:style>
  <w:style w:type="character" w:customStyle="1" w:styleId="afd">
    <w:name w:val="Основной текст + Курсив"/>
    <w:basedOn w:val="af5"/>
    <w:rsid w:val="00DD19AC"/>
    <w:rPr>
      <w:i/>
      <w:iCs/>
      <w:spacing w:val="0"/>
    </w:rPr>
  </w:style>
  <w:style w:type="character" w:customStyle="1" w:styleId="25">
    <w:name w:val="Основной текст25"/>
    <w:basedOn w:val="af5"/>
    <w:rsid w:val="00DD19AC"/>
    <w:rPr>
      <w:u w:val="single"/>
    </w:rPr>
  </w:style>
  <w:style w:type="character" w:customStyle="1" w:styleId="afe">
    <w:name w:val="Подпись к таблице_"/>
    <w:basedOn w:val="a0"/>
    <w:link w:val="aff"/>
    <w:rsid w:val="00DD19AC"/>
    <w:rPr>
      <w:rFonts w:ascii="Arial" w:eastAsia="Arial" w:hAnsi="Arial" w:cs="Arial"/>
      <w:b w:val="0"/>
      <w:bCs w:val="0"/>
      <w:i w:val="0"/>
      <w:iCs w:val="0"/>
      <w:smallCaps w:val="0"/>
      <w:strike w:val="0"/>
      <w:spacing w:val="0"/>
      <w:sz w:val="24"/>
      <w:szCs w:val="24"/>
    </w:rPr>
  </w:style>
  <w:style w:type="character" w:customStyle="1" w:styleId="aff0">
    <w:name w:val="Подпись к таблице"/>
    <w:basedOn w:val="afe"/>
    <w:rsid w:val="00DD19AC"/>
    <w:rPr>
      <w:u w:val="single"/>
    </w:rPr>
  </w:style>
  <w:style w:type="character" w:customStyle="1" w:styleId="aff1">
    <w:name w:val="Основной текст + Курсив"/>
    <w:basedOn w:val="af5"/>
    <w:rsid w:val="00DD19AC"/>
    <w:rPr>
      <w:i/>
      <w:iCs/>
      <w:spacing w:val="0"/>
    </w:rPr>
  </w:style>
  <w:style w:type="character" w:customStyle="1" w:styleId="26">
    <w:name w:val="Основной текст26"/>
    <w:basedOn w:val="af5"/>
    <w:rsid w:val="00DD19AC"/>
    <w:rPr>
      <w:u w:val="single"/>
    </w:rPr>
  </w:style>
  <w:style w:type="character" w:customStyle="1" w:styleId="aff2">
    <w:name w:val="Подпись к таблице"/>
    <w:basedOn w:val="afe"/>
    <w:rsid w:val="00DD19AC"/>
    <w:rPr>
      <w:u w:val="single"/>
    </w:rPr>
  </w:style>
  <w:style w:type="character" w:customStyle="1" w:styleId="27">
    <w:name w:val="Основной текст27"/>
    <w:basedOn w:val="af5"/>
    <w:rsid w:val="00DD19AC"/>
    <w:rPr>
      <w:u w:val="single"/>
    </w:rPr>
  </w:style>
  <w:style w:type="character" w:customStyle="1" w:styleId="28">
    <w:name w:val="Основной текст28"/>
    <w:basedOn w:val="af5"/>
    <w:rsid w:val="00DD19AC"/>
    <w:rPr>
      <w:u w:val="single"/>
    </w:rPr>
  </w:style>
  <w:style w:type="character" w:customStyle="1" w:styleId="29">
    <w:name w:val="Основной текст29"/>
    <w:basedOn w:val="af5"/>
    <w:rsid w:val="00DD19AC"/>
    <w:rPr>
      <w:u w:val="single"/>
    </w:rPr>
  </w:style>
  <w:style w:type="character" w:customStyle="1" w:styleId="30">
    <w:name w:val="Основной текст30"/>
    <w:basedOn w:val="af5"/>
    <w:rsid w:val="00DD19AC"/>
    <w:rPr>
      <w:u w:val="single"/>
    </w:rPr>
  </w:style>
  <w:style w:type="character" w:customStyle="1" w:styleId="31">
    <w:name w:val="Основной текст31"/>
    <w:basedOn w:val="af5"/>
    <w:rsid w:val="00DD19AC"/>
  </w:style>
  <w:style w:type="character" w:customStyle="1" w:styleId="32">
    <w:name w:val="Основной текст32"/>
    <w:basedOn w:val="af5"/>
    <w:rsid w:val="00DD19AC"/>
    <w:rPr>
      <w:u w:val="single"/>
    </w:rPr>
  </w:style>
  <w:style w:type="character" w:customStyle="1" w:styleId="33">
    <w:name w:val="Основной текст33"/>
    <w:basedOn w:val="af5"/>
    <w:rsid w:val="00DD19AC"/>
    <w:rPr>
      <w:u w:val="single"/>
    </w:rPr>
  </w:style>
  <w:style w:type="character" w:customStyle="1" w:styleId="34">
    <w:name w:val="Основной текст34"/>
    <w:basedOn w:val="af5"/>
    <w:rsid w:val="00DD19AC"/>
    <w:rPr>
      <w:u w:val="single"/>
    </w:rPr>
  </w:style>
  <w:style w:type="character" w:customStyle="1" w:styleId="35">
    <w:name w:val="Основной текст35"/>
    <w:basedOn w:val="af5"/>
    <w:rsid w:val="00DD19AC"/>
    <w:rPr>
      <w:u w:val="single"/>
    </w:rPr>
  </w:style>
  <w:style w:type="character" w:customStyle="1" w:styleId="aff3">
    <w:name w:val="Основной текст + Курсив"/>
    <w:basedOn w:val="af5"/>
    <w:rsid w:val="00DD19AC"/>
    <w:rPr>
      <w:i/>
      <w:iCs/>
      <w:spacing w:val="0"/>
    </w:rPr>
  </w:style>
  <w:style w:type="character" w:customStyle="1" w:styleId="36">
    <w:name w:val="Основной текст36"/>
    <w:basedOn w:val="af5"/>
    <w:rsid w:val="00DD19AC"/>
    <w:rPr>
      <w:u w:val="single"/>
    </w:rPr>
  </w:style>
  <w:style w:type="character" w:customStyle="1" w:styleId="37">
    <w:name w:val="Основной текст37"/>
    <w:basedOn w:val="af5"/>
    <w:rsid w:val="00DD19AC"/>
    <w:rPr>
      <w:u w:val="single"/>
    </w:rPr>
  </w:style>
  <w:style w:type="character" w:customStyle="1" w:styleId="38">
    <w:name w:val="Основной текст38"/>
    <w:basedOn w:val="af5"/>
    <w:rsid w:val="00DD19AC"/>
    <w:rPr>
      <w:u w:val="single"/>
    </w:rPr>
  </w:style>
  <w:style w:type="character" w:customStyle="1" w:styleId="39">
    <w:name w:val="Основной текст39"/>
    <w:basedOn w:val="af5"/>
    <w:rsid w:val="00DD19AC"/>
    <w:rPr>
      <w:u w:val="single"/>
    </w:rPr>
  </w:style>
  <w:style w:type="character" w:customStyle="1" w:styleId="400">
    <w:name w:val="Основной текст40"/>
    <w:basedOn w:val="af5"/>
    <w:rsid w:val="00DD19AC"/>
    <w:rPr>
      <w:u w:val="single"/>
    </w:rPr>
  </w:style>
  <w:style w:type="character" w:customStyle="1" w:styleId="410">
    <w:name w:val="Основной текст41"/>
    <w:basedOn w:val="af5"/>
    <w:rsid w:val="00DD19AC"/>
    <w:rPr>
      <w:u w:val="single"/>
    </w:rPr>
  </w:style>
  <w:style w:type="character" w:customStyle="1" w:styleId="42">
    <w:name w:val="Основной текст42"/>
    <w:basedOn w:val="af5"/>
    <w:rsid w:val="00DD19AC"/>
  </w:style>
  <w:style w:type="character" w:customStyle="1" w:styleId="43">
    <w:name w:val="Основной текст43"/>
    <w:basedOn w:val="af5"/>
    <w:rsid w:val="00DD19AC"/>
  </w:style>
  <w:style w:type="character" w:customStyle="1" w:styleId="44">
    <w:name w:val="Основной текст44"/>
    <w:basedOn w:val="af5"/>
    <w:rsid w:val="00DD19AC"/>
    <w:rPr>
      <w:u w:val="single"/>
    </w:rPr>
  </w:style>
  <w:style w:type="character" w:customStyle="1" w:styleId="45">
    <w:name w:val="Основной текст45"/>
    <w:basedOn w:val="af5"/>
    <w:rsid w:val="00DD19AC"/>
  </w:style>
  <w:style w:type="character" w:customStyle="1" w:styleId="46">
    <w:name w:val="Основной текст46"/>
    <w:basedOn w:val="af5"/>
    <w:rsid w:val="00DD19AC"/>
    <w:rPr>
      <w:u w:val="single"/>
    </w:rPr>
  </w:style>
  <w:style w:type="character" w:customStyle="1" w:styleId="47">
    <w:name w:val="Основной текст47"/>
    <w:basedOn w:val="af5"/>
    <w:rsid w:val="00DD19AC"/>
  </w:style>
  <w:style w:type="character" w:customStyle="1" w:styleId="48">
    <w:name w:val="Основной текст48"/>
    <w:basedOn w:val="af5"/>
    <w:rsid w:val="00DD19AC"/>
    <w:rPr>
      <w:u w:val="single"/>
    </w:rPr>
  </w:style>
  <w:style w:type="character" w:customStyle="1" w:styleId="49">
    <w:name w:val="Основной текст49"/>
    <w:basedOn w:val="af5"/>
    <w:rsid w:val="00DD19AC"/>
    <w:rPr>
      <w:u w:val="single"/>
    </w:rPr>
  </w:style>
  <w:style w:type="character" w:customStyle="1" w:styleId="500">
    <w:name w:val="Основной текст50"/>
    <w:basedOn w:val="af5"/>
    <w:rsid w:val="00DD19AC"/>
    <w:rPr>
      <w:u w:val="single"/>
    </w:rPr>
  </w:style>
  <w:style w:type="character" w:customStyle="1" w:styleId="510">
    <w:name w:val="Основной текст51"/>
    <w:basedOn w:val="af5"/>
    <w:rsid w:val="00DD19AC"/>
    <w:rPr>
      <w:u w:val="single"/>
    </w:rPr>
  </w:style>
  <w:style w:type="character" w:customStyle="1" w:styleId="3a">
    <w:name w:val="Основной текст (3)_"/>
    <w:basedOn w:val="a0"/>
    <w:link w:val="3b"/>
    <w:rsid w:val="00DD19AC"/>
    <w:rPr>
      <w:rFonts w:ascii="Arial" w:eastAsia="Arial" w:hAnsi="Arial" w:cs="Arial"/>
      <w:b w:val="0"/>
      <w:bCs w:val="0"/>
      <w:i w:val="0"/>
      <w:iCs w:val="0"/>
      <w:smallCaps w:val="0"/>
      <w:strike w:val="0"/>
      <w:spacing w:val="0"/>
      <w:sz w:val="38"/>
      <w:szCs w:val="38"/>
    </w:rPr>
  </w:style>
  <w:style w:type="character" w:customStyle="1" w:styleId="52">
    <w:name w:val="Основной текст52"/>
    <w:basedOn w:val="af5"/>
    <w:rsid w:val="00DD19AC"/>
    <w:rPr>
      <w:u w:val="single"/>
    </w:rPr>
  </w:style>
  <w:style w:type="character" w:customStyle="1" w:styleId="53">
    <w:name w:val="Основной текст53"/>
    <w:basedOn w:val="af5"/>
    <w:rsid w:val="00DD19AC"/>
  </w:style>
  <w:style w:type="character" w:customStyle="1" w:styleId="54">
    <w:name w:val="Основной текст54"/>
    <w:basedOn w:val="af5"/>
    <w:rsid w:val="00DD19AC"/>
    <w:rPr>
      <w:u w:val="single"/>
    </w:rPr>
  </w:style>
  <w:style w:type="character" w:customStyle="1" w:styleId="55">
    <w:name w:val="Основной текст55"/>
    <w:basedOn w:val="af5"/>
    <w:rsid w:val="00DD19AC"/>
    <w:rPr>
      <w:u w:val="single"/>
    </w:rPr>
  </w:style>
  <w:style w:type="character" w:customStyle="1" w:styleId="56">
    <w:name w:val="Основной текст56"/>
    <w:basedOn w:val="af5"/>
    <w:rsid w:val="00DD19AC"/>
  </w:style>
  <w:style w:type="character" w:customStyle="1" w:styleId="57">
    <w:name w:val="Основной текст57"/>
    <w:basedOn w:val="af5"/>
    <w:rsid w:val="00DD19AC"/>
  </w:style>
  <w:style w:type="character" w:customStyle="1" w:styleId="4a">
    <w:name w:val="Основной текст (4)_"/>
    <w:basedOn w:val="a0"/>
    <w:link w:val="4b"/>
    <w:rsid w:val="00DD19AC"/>
    <w:rPr>
      <w:rFonts w:ascii="Times New Roman" w:eastAsia="Times New Roman" w:hAnsi="Times New Roman" w:cs="Times New Roman"/>
      <w:b w:val="0"/>
      <w:bCs w:val="0"/>
      <w:i w:val="0"/>
      <w:iCs w:val="0"/>
      <w:smallCaps w:val="0"/>
      <w:strike w:val="0"/>
      <w:sz w:val="20"/>
      <w:szCs w:val="20"/>
    </w:rPr>
  </w:style>
  <w:style w:type="character" w:customStyle="1" w:styleId="58">
    <w:name w:val="Основной текст58"/>
    <w:basedOn w:val="af5"/>
    <w:rsid w:val="00DD19AC"/>
    <w:rPr>
      <w:u w:val="single"/>
      <w:lang w:val="en-US"/>
    </w:rPr>
  </w:style>
  <w:style w:type="character" w:customStyle="1" w:styleId="105pt">
    <w:name w:val="Основной текст + 10;5 pt;Курсив"/>
    <w:basedOn w:val="af5"/>
    <w:rsid w:val="00DD19AC"/>
    <w:rPr>
      <w:i/>
      <w:iCs/>
      <w:spacing w:val="0"/>
      <w:sz w:val="21"/>
      <w:szCs w:val="21"/>
    </w:rPr>
  </w:style>
  <w:style w:type="character" w:customStyle="1" w:styleId="115pt0pt">
    <w:name w:val="Основной текст + 11;5 pt;Курсив;Интервал 0 pt"/>
    <w:basedOn w:val="af5"/>
    <w:rsid w:val="00DD19AC"/>
    <w:rPr>
      <w:i/>
      <w:iCs/>
      <w:spacing w:val="-10"/>
      <w:sz w:val="23"/>
      <w:szCs w:val="23"/>
    </w:rPr>
  </w:style>
  <w:style w:type="character" w:customStyle="1" w:styleId="59">
    <w:name w:val="Основной текст59"/>
    <w:basedOn w:val="af5"/>
    <w:rsid w:val="00DD19AC"/>
    <w:rPr>
      <w:u w:val="single"/>
    </w:rPr>
  </w:style>
  <w:style w:type="character" w:customStyle="1" w:styleId="600">
    <w:name w:val="Основной текст60"/>
    <w:basedOn w:val="af5"/>
    <w:rsid w:val="00DD19AC"/>
  </w:style>
  <w:style w:type="character" w:customStyle="1" w:styleId="5a">
    <w:name w:val="Основной текст (5)_"/>
    <w:basedOn w:val="a0"/>
    <w:link w:val="5b"/>
    <w:rsid w:val="00DD19AC"/>
    <w:rPr>
      <w:rFonts w:ascii="Arial" w:eastAsia="Arial" w:hAnsi="Arial" w:cs="Arial"/>
      <w:b w:val="0"/>
      <w:bCs w:val="0"/>
      <w:i w:val="0"/>
      <w:iCs w:val="0"/>
      <w:smallCaps w:val="0"/>
      <w:strike w:val="0"/>
      <w:spacing w:val="0"/>
      <w:sz w:val="24"/>
      <w:szCs w:val="24"/>
    </w:rPr>
  </w:style>
  <w:style w:type="character" w:customStyle="1" w:styleId="105pt0">
    <w:name w:val="Основной текст + 10;5 pt;Курсив"/>
    <w:basedOn w:val="af5"/>
    <w:rsid w:val="00DD19AC"/>
    <w:rPr>
      <w:i/>
      <w:iCs/>
      <w:spacing w:val="0"/>
      <w:sz w:val="21"/>
      <w:szCs w:val="21"/>
    </w:rPr>
  </w:style>
  <w:style w:type="character" w:customStyle="1" w:styleId="115pt0pt0">
    <w:name w:val="Основной текст + 11;5 pt;Курсив;Интервал 0 pt"/>
    <w:basedOn w:val="af5"/>
    <w:rsid w:val="00DD19AC"/>
    <w:rPr>
      <w:i/>
      <w:iCs/>
      <w:spacing w:val="-10"/>
      <w:sz w:val="23"/>
      <w:szCs w:val="23"/>
    </w:rPr>
  </w:style>
  <w:style w:type="character" w:customStyle="1" w:styleId="aff4">
    <w:name w:val="Основной текст + Курсив"/>
    <w:basedOn w:val="af5"/>
    <w:rsid w:val="00DD19AC"/>
    <w:rPr>
      <w:i/>
      <w:iCs/>
      <w:spacing w:val="0"/>
      <w:sz w:val="24"/>
      <w:szCs w:val="24"/>
    </w:rPr>
  </w:style>
  <w:style w:type="character" w:customStyle="1" w:styleId="3c">
    <w:name w:val="Основной текст (3)"/>
    <w:basedOn w:val="3a"/>
    <w:rsid w:val="00DD19AC"/>
    <w:rPr>
      <w:color w:val="FFFFFF"/>
      <w:lang w:val="en-US"/>
    </w:rPr>
  </w:style>
  <w:style w:type="character" w:customStyle="1" w:styleId="80">
    <w:name w:val="Основной текст (8)_"/>
    <w:basedOn w:val="a0"/>
    <w:link w:val="81"/>
    <w:rsid w:val="00DD19AC"/>
    <w:rPr>
      <w:rFonts w:ascii="Trebuchet MS" w:eastAsia="Trebuchet MS" w:hAnsi="Trebuchet MS" w:cs="Trebuchet MS"/>
      <w:b w:val="0"/>
      <w:bCs w:val="0"/>
      <w:i w:val="0"/>
      <w:iCs w:val="0"/>
      <w:smallCaps w:val="0"/>
      <w:strike w:val="0"/>
      <w:w w:val="100"/>
      <w:sz w:val="23"/>
      <w:szCs w:val="23"/>
    </w:rPr>
  </w:style>
  <w:style w:type="character" w:customStyle="1" w:styleId="82">
    <w:name w:val="Основной текст (8)"/>
    <w:basedOn w:val="80"/>
    <w:rsid w:val="00DD19AC"/>
  </w:style>
  <w:style w:type="character" w:customStyle="1" w:styleId="6c">
    <w:name w:val="Основной текст (6)_"/>
    <w:basedOn w:val="a0"/>
    <w:link w:val="6d"/>
    <w:rsid w:val="00DD19AC"/>
    <w:rPr>
      <w:rFonts w:ascii="Arial" w:eastAsia="Arial" w:hAnsi="Arial" w:cs="Arial"/>
      <w:b w:val="0"/>
      <w:bCs w:val="0"/>
      <w:i w:val="0"/>
      <w:iCs w:val="0"/>
      <w:smallCaps w:val="0"/>
      <w:strike w:val="0"/>
      <w:spacing w:val="-10"/>
      <w:sz w:val="93"/>
      <w:szCs w:val="93"/>
      <w:lang w:val="en-US"/>
    </w:rPr>
  </w:style>
  <w:style w:type="character" w:customStyle="1" w:styleId="8Arial5pt">
    <w:name w:val="Основной текст (8) + Arial;5 pt;Не курсив"/>
    <w:basedOn w:val="80"/>
    <w:rsid w:val="00DD19AC"/>
    <w:rPr>
      <w:rFonts w:ascii="Arial" w:eastAsia="Arial" w:hAnsi="Arial" w:cs="Arial"/>
      <w:b w:val="0"/>
      <w:bCs w:val="0"/>
      <w:i/>
      <w:iCs/>
      <w:w w:val="100"/>
      <w:sz w:val="10"/>
      <w:szCs w:val="10"/>
    </w:rPr>
  </w:style>
  <w:style w:type="character" w:customStyle="1" w:styleId="70">
    <w:name w:val="Основной текст (7)_"/>
    <w:basedOn w:val="a0"/>
    <w:link w:val="71"/>
    <w:rsid w:val="00DD19AC"/>
    <w:rPr>
      <w:rFonts w:ascii="Arial" w:eastAsia="Arial" w:hAnsi="Arial" w:cs="Arial"/>
      <w:b w:val="0"/>
      <w:bCs w:val="0"/>
      <w:i w:val="0"/>
      <w:iCs w:val="0"/>
      <w:smallCaps w:val="0"/>
      <w:strike w:val="0"/>
      <w:sz w:val="95"/>
      <w:szCs w:val="95"/>
    </w:rPr>
  </w:style>
  <w:style w:type="character" w:customStyle="1" w:styleId="8Arial12pt">
    <w:name w:val="Основной текст (8) + Arial;12 pt;Полужирный;Не курсив"/>
    <w:basedOn w:val="80"/>
    <w:rsid w:val="00DD19AC"/>
    <w:rPr>
      <w:rFonts w:ascii="Arial" w:eastAsia="Arial" w:hAnsi="Arial" w:cs="Arial"/>
      <w:b/>
      <w:bCs/>
      <w:i/>
      <w:iCs/>
      <w:spacing w:val="0"/>
      <w:w w:val="100"/>
      <w:sz w:val="24"/>
      <w:szCs w:val="24"/>
    </w:rPr>
  </w:style>
  <w:style w:type="character" w:customStyle="1" w:styleId="100">
    <w:name w:val="Основной текст (10)_"/>
    <w:basedOn w:val="a0"/>
    <w:link w:val="101"/>
    <w:rsid w:val="00DD19AC"/>
    <w:rPr>
      <w:rFonts w:ascii="Franklin Gothic Medium" w:eastAsia="Franklin Gothic Medium" w:hAnsi="Franklin Gothic Medium" w:cs="Franklin Gothic Medium"/>
      <w:b w:val="0"/>
      <w:bCs w:val="0"/>
      <w:i w:val="0"/>
      <w:iCs w:val="0"/>
      <w:smallCaps w:val="0"/>
      <w:strike w:val="0"/>
      <w:sz w:val="75"/>
      <w:szCs w:val="75"/>
    </w:rPr>
  </w:style>
  <w:style w:type="character" w:customStyle="1" w:styleId="102">
    <w:name w:val="Основной текст (10)"/>
    <w:basedOn w:val="100"/>
    <w:rsid w:val="00DD19AC"/>
    <w:rPr>
      <w:color w:val="FFFFFF"/>
    </w:rPr>
  </w:style>
  <w:style w:type="character" w:customStyle="1" w:styleId="90">
    <w:name w:val="Основной текст (9)_"/>
    <w:basedOn w:val="a0"/>
    <w:link w:val="91"/>
    <w:rsid w:val="00DD19AC"/>
    <w:rPr>
      <w:rFonts w:ascii="Arial" w:eastAsia="Arial" w:hAnsi="Arial" w:cs="Arial"/>
      <w:b w:val="0"/>
      <w:bCs w:val="0"/>
      <w:i w:val="0"/>
      <w:iCs w:val="0"/>
      <w:smallCaps w:val="0"/>
      <w:strike w:val="0"/>
      <w:spacing w:val="-10"/>
      <w:sz w:val="23"/>
      <w:szCs w:val="23"/>
    </w:rPr>
  </w:style>
  <w:style w:type="character" w:customStyle="1" w:styleId="92">
    <w:name w:val="Основной текст (9)"/>
    <w:basedOn w:val="90"/>
    <w:rsid w:val="00DD19AC"/>
    <w:rPr>
      <w:color w:val="FFFFFF"/>
    </w:rPr>
  </w:style>
  <w:style w:type="character" w:customStyle="1" w:styleId="5c">
    <w:name w:val="Основной текст (5)"/>
    <w:basedOn w:val="5a"/>
    <w:rsid w:val="00DD19AC"/>
    <w:rPr>
      <w:color w:val="FFFFFF"/>
    </w:rPr>
  </w:style>
  <w:style w:type="character" w:customStyle="1" w:styleId="110">
    <w:name w:val="Основной текст (11)_"/>
    <w:basedOn w:val="a0"/>
    <w:link w:val="111"/>
    <w:rsid w:val="00DD19AC"/>
    <w:rPr>
      <w:rFonts w:ascii="Arial" w:eastAsia="Arial" w:hAnsi="Arial" w:cs="Arial"/>
      <w:b w:val="0"/>
      <w:bCs w:val="0"/>
      <w:i w:val="0"/>
      <w:iCs w:val="0"/>
      <w:smallCaps w:val="0"/>
      <w:strike w:val="0"/>
      <w:spacing w:val="-10"/>
      <w:sz w:val="9"/>
      <w:szCs w:val="9"/>
    </w:rPr>
  </w:style>
  <w:style w:type="character" w:customStyle="1" w:styleId="112">
    <w:name w:val="Основной текст (11)"/>
    <w:basedOn w:val="110"/>
    <w:rsid w:val="00DD19AC"/>
    <w:rPr>
      <w:strike/>
    </w:rPr>
  </w:style>
  <w:style w:type="character" w:customStyle="1" w:styleId="114pt0pt">
    <w:name w:val="Основной текст (11) + 4 pt;Курсив;Интервал 0 pt"/>
    <w:basedOn w:val="110"/>
    <w:rsid w:val="00DD19AC"/>
    <w:rPr>
      <w:i/>
      <w:iCs/>
      <w:spacing w:val="0"/>
      <w:sz w:val="8"/>
      <w:szCs w:val="8"/>
    </w:rPr>
  </w:style>
  <w:style w:type="character" w:customStyle="1" w:styleId="115pt0pt1">
    <w:name w:val="Основной текст + 11;5 pt;Курсив;Интервал 0 pt"/>
    <w:basedOn w:val="af5"/>
    <w:rsid w:val="00DD19AC"/>
    <w:rPr>
      <w:i/>
      <w:iCs/>
      <w:spacing w:val="-10"/>
      <w:sz w:val="23"/>
      <w:szCs w:val="23"/>
    </w:rPr>
  </w:style>
  <w:style w:type="character" w:customStyle="1" w:styleId="1a">
    <w:name w:val="Заголовок №1_"/>
    <w:basedOn w:val="a0"/>
    <w:link w:val="1b"/>
    <w:rsid w:val="00DD19AC"/>
    <w:rPr>
      <w:rFonts w:ascii="Arial" w:eastAsia="Arial" w:hAnsi="Arial" w:cs="Arial"/>
      <w:b w:val="0"/>
      <w:bCs w:val="0"/>
      <w:i w:val="0"/>
      <w:iCs w:val="0"/>
      <w:smallCaps w:val="0"/>
      <w:strike w:val="0"/>
      <w:spacing w:val="0"/>
      <w:sz w:val="24"/>
      <w:szCs w:val="24"/>
    </w:rPr>
  </w:style>
  <w:style w:type="character" w:customStyle="1" w:styleId="1TrebuchetMS111pt">
    <w:name w:val="Заголовок №1 + Trebuchet MS;111 pt;Не полужирный;Курсив"/>
    <w:basedOn w:val="1a"/>
    <w:rsid w:val="00DD19AC"/>
    <w:rPr>
      <w:rFonts w:ascii="Trebuchet MS" w:eastAsia="Trebuchet MS" w:hAnsi="Trebuchet MS" w:cs="Trebuchet MS"/>
      <w:b/>
      <w:bCs/>
      <w:i/>
      <w:iCs/>
      <w:spacing w:val="0"/>
      <w:sz w:val="222"/>
      <w:szCs w:val="222"/>
    </w:rPr>
  </w:style>
  <w:style w:type="character" w:customStyle="1" w:styleId="610">
    <w:name w:val="Основной текст61"/>
    <w:basedOn w:val="af5"/>
    <w:rsid w:val="00DD19AC"/>
    <w:rPr>
      <w:u w:val="single"/>
    </w:rPr>
  </w:style>
  <w:style w:type="character" w:customStyle="1" w:styleId="620">
    <w:name w:val="Основной текст62"/>
    <w:basedOn w:val="af5"/>
    <w:rsid w:val="00DD19AC"/>
  </w:style>
  <w:style w:type="character" w:customStyle="1" w:styleId="510pt">
    <w:name w:val="Основной текст (5) + Интервал 10 pt"/>
    <w:basedOn w:val="5a"/>
    <w:rsid w:val="00DD19AC"/>
    <w:rPr>
      <w:spacing w:val="200"/>
    </w:rPr>
  </w:style>
  <w:style w:type="character" w:customStyle="1" w:styleId="5-1pt">
    <w:name w:val="Основной текст (5) + Интервал -1 pt"/>
    <w:basedOn w:val="5a"/>
    <w:rsid w:val="00DD19AC"/>
    <w:rPr>
      <w:spacing w:val="-20"/>
      <w:lang w:val="en-US"/>
    </w:rPr>
  </w:style>
  <w:style w:type="character" w:customStyle="1" w:styleId="130">
    <w:name w:val="Основной текст (13)_"/>
    <w:basedOn w:val="a0"/>
    <w:link w:val="131"/>
    <w:rsid w:val="00DD19AC"/>
    <w:rPr>
      <w:rFonts w:ascii="Arial" w:eastAsia="Arial" w:hAnsi="Arial" w:cs="Arial"/>
      <w:b w:val="0"/>
      <w:bCs w:val="0"/>
      <w:i w:val="0"/>
      <w:iCs w:val="0"/>
      <w:smallCaps w:val="0"/>
      <w:strike w:val="0"/>
      <w:spacing w:val="130"/>
      <w:sz w:val="22"/>
      <w:szCs w:val="22"/>
    </w:rPr>
  </w:style>
  <w:style w:type="character" w:customStyle="1" w:styleId="132">
    <w:name w:val="Основной текст (13)"/>
    <w:basedOn w:val="130"/>
    <w:rsid w:val="00DD19AC"/>
    <w:rPr>
      <w:u w:val="single"/>
    </w:rPr>
  </w:style>
  <w:style w:type="character" w:customStyle="1" w:styleId="630">
    <w:name w:val="Основной текст63"/>
    <w:basedOn w:val="af5"/>
    <w:rsid w:val="00DD19AC"/>
    <w:rPr>
      <w:u w:val="single"/>
    </w:rPr>
  </w:style>
  <w:style w:type="character" w:customStyle="1" w:styleId="640">
    <w:name w:val="Основной текст64"/>
    <w:basedOn w:val="af5"/>
    <w:rsid w:val="00DD19AC"/>
  </w:style>
  <w:style w:type="character" w:customStyle="1" w:styleId="650">
    <w:name w:val="Основной текст65"/>
    <w:basedOn w:val="af5"/>
    <w:rsid w:val="00DD19AC"/>
    <w:rPr>
      <w:u w:val="single"/>
    </w:rPr>
  </w:style>
  <w:style w:type="character" w:customStyle="1" w:styleId="660">
    <w:name w:val="Основной текст66"/>
    <w:basedOn w:val="af5"/>
    <w:rsid w:val="00DD19AC"/>
  </w:style>
  <w:style w:type="character" w:customStyle="1" w:styleId="115pt0pt2">
    <w:name w:val="Основной текст + 11;5 pt;Курсив;Интервал 0 pt"/>
    <w:basedOn w:val="af5"/>
    <w:rsid w:val="00DD19AC"/>
    <w:rPr>
      <w:i/>
      <w:iCs/>
      <w:spacing w:val="-10"/>
      <w:sz w:val="23"/>
      <w:szCs w:val="23"/>
    </w:rPr>
  </w:style>
  <w:style w:type="character" w:customStyle="1" w:styleId="aff5">
    <w:name w:val="Основной текст + Курсив"/>
    <w:basedOn w:val="af5"/>
    <w:rsid w:val="00DD19AC"/>
    <w:rPr>
      <w:i/>
      <w:iCs/>
      <w:spacing w:val="0"/>
      <w:sz w:val="24"/>
      <w:szCs w:val="24"/>
    </w:rPr>
  </w:style>
  <w:style w:type="character" w:customStyle="1" w:styleId="2a">
    <w:name w:val="Заголовок №2_"/>
    <w:basedOn w:val="a0"/>
    <w:link w:val="2b"/>
    <w:rsid w:val="00DD19AC"/>
    <w:rPr>
      <w:rFonts w:ascii="Arial" w:eastAsia="Arial" w:hAnsi="Arial" w:cs="Arial"/>
      <w:b w:val="0"/>
      <w:bCs w:val="0"/>
      <w:i w:val="0"/>
      <w:iCs w:val="0"/>
      <w:smallCaps w:val="0"/>
      <w:strike w:val="0"/>
      <w:spacing w:val="0"/>
      <w:sz w:val="38"/>
      <w:szCs w:val="38"/>
      <w:lang w:val="en-US"/>
    </w:rPr>
  </w:style>
  <w:style w:type="character" w:customStyle="1" w:styleId="2c">
    <w:name w:val="Заголовок №2"/>
    <w:basedOn w:val="2a"/>
    <w:rsid w:val="00DD19AC"/>
    <w:rPr>
      <w:u w:val="single"/>
    </w:rPr>
  </w:style>
  <w:style w:type="character" w:customStyle="1" w:styleId="670">
    <w:name w:val="Основной текст67"/>
    <w:basedOn w:val="af5"/>
    <w:rsid w:val="00DD19AC"/>
    <w:rPr>
      <w:u w:val="single"/>
      <w:lang w:val="en-US"/>
    </w:rPr>
  </w:style>
  <w:style w:type="character" w:customStyle="1" w:styleId="120">
    <w:name w:val="Основной текст (12)_"/>
    <w:basedOn w:val="a0"/>
    <w:link w:val="121"/>
    <w:rsid w:val="00DD19AC"/>
    <w:rPr>
      <w:rFonts w:ascii="Arial" w:eastAsia="Arial" w:hAnsi="Arial" w:cs="Arial"/>
      <w:b w:val="0"/>
      <w:bCs w:val="0"/>
      <w:i w:val="0"/>
      <w:iCs w:val="0"/>
      <w:smallCaps w:val="0"/>
      <w:strike w:val="0"/>
      <w:sz w:val="39"/>
      <w:szCs w:val="39"/>
    </w:rPr>
  </w:style>
  <w:style w:type="character" w:customStyle="1" w:styleId="3d">
    <w:name w:val="Заголовок №3_"/>
    <w:basedOn w:val="a0"/>
    <w:link w:val="3e"/>
    <w:rsid w:val="00DD19AC"/>
    <w:rPr>
      <w:rFonts w:ascii="Arial" w:eastAsia="Arial" w:hAnsi="Arial" w:cs="Arial"/>
      <w:b w:val="0"/>
      <w:bCs w:val="0"/>
      <w:i w:val="0"/>
      <w:iCs w:val="0"/>
      <w:smallCaps w:val="0"/>
      <w:strike w:val="0"/>
      <w:spacing w:val="0"/>
      <w:sz w:val="38"/>
      <w:szCs w:val="38"/>
      <w:lang w:val="en-US"/>
    </w:rPr>
  </w:style>
  <w:style w:type="character" w:customStyle="1" w:styleId="115pt0pt3">
    <w:name w:val="Основной текст + 11;5 pt;Курсив;Интервал 0 pt"/>
    <w:basedOn w:val="af5"/>
    <w:rsid w:val="00DD19AC"/>
    <w:rPr>
      <w:i/>
      <w:iCs/>
      <w:spacing w:val="-10"/>
      <w:sz w:val="23"/>
      <w:szCs w:val="23"/>
    </w:rPr>
  </w:style>
  <w:style w:type="character" w:customStyle="1" w:styleId="11pt">
    <w:name w:val="Основной текст + 11 pt;Курсив"/>
    <w:basedOn w:val="af5"/>
    <w:rsid w:val="00DD19AC"/>
    <w:rPr>
      <w:i/>
      <w:iCs/>
      <w:spacing w:val="0"/>
      <w:sz w:val="22"/>
      <w:szCs w:val="22"/>
    </w:rPr>
  </w:style>
  <w:style w:type="character" w:customStyle="1" w:styleId="115pt0pt4">
    <w:name w:val="Основной текст + 11;5 pt;Курсив;Интервал 0 pt"/>
    <w:basedOn w:val="af5"/>
    <w:rsid w:val="00DD19AC"/>
    <w:rPr>
      <w:i/>
      <w:iCs/>
      <w:spacing w:val="-10"/>
      <w:sz w:val="23"/>
      <w:szCs w:val="23"/>
    </w:rPr>
  </w:style>
  <w:style w:type="character" w:customStyle="1" w:styleId="11pt6pt">
    <w:name w:val="Основной текст + 11 pt;Курсив;Интервал 6 pt"/>
    <w:basedOn w:val="af5"/>
    <w:rsid w:val="00DD19AC"/>
    <w:rPr>
      <w:i/>
      <w:iCs/>
      <w:spacing w:val="130"/>
      <w:sz w:val="22"/>
      <w:szCs w:val="22"/>
    </w:rPr>
  </w:style>
  <w:style w:type="character" w:customStyle="1" w:styleId="680">
    <w:name w:val="Основной текст68"/>
    <w:basedOn w:val="af5"/>
    <w:rsid w:val="00DD19AC"/>
    <w:rPr>
      <w:u w:val="single"/>
    </w:rPr>
  </w:style>
  <w:style w:type="character" w:customStyle="1" w:styleId="690">
    <w:name w:val="Основной текст69"/>
    <w:basedOn w:val="af5"/>
    <w:rsid w:val="00DD19AC"/>
  </w:style>
  <w:style w:type="character" w:customStyle="1" w:styleId="aff6">
    <w:name w:val="Подпись к картинке_"/>
    <w:basedOn w:val="a0"/>
    <w:link w:val="aff7"/>
    <w:rsid w:val="00DD19AC"/>
    <w:rPr>
      <w:rFonts w:ascii="Arial" w:eastAsia="Arial" w:hAnsi="Arial" w:cs="Arial"/>
      <w:b w:val="0"/>
      <w:bCs w:val="0"/>
      <w:i w:val="0"/>
      <w:iCs w:val="0"/>
      <w:smallCaps w:val="0"/>
      <w:strike w:val="0"/>
      <w:spacing w:val="0"/>
      <w:sz w:val="24"/>
      <w:szCs w:val="24"/>
    </w:rPr>
  </w:style>
  <w:style w:type="character" w:customStyle="1" w:styleId="105pt1">
    <w:name w:val="Основной текст + 10;5 pt;Курсив"/>
    <w:basedOn w:val="af5"/>
    <w:rsid w:val="00DD19AC"/>
    <w:rPr>
      <w:i/>
      <w:iCs/>
      <w:spacing w:val="0"/>
      <w:sz w:val="21"/>
      <w:szCs w:val="21"/>
    </w:rPr>
  </w:style>
  <w:style w:type="character" w:customStyle="1" w:styleId="115pt0pt5">
    <w:name w:val="Основной текст + 11;5 pt;Курсив;Интервал 0 pt"/>
    <w:basedOn w:val="af5"/>
    <w:rsid w:val="00DD19AC"/>
    <w:rPr>
      <w:i/>
      <w:iCs/>
      <w:spacing w:val="-10"/>
      <w:sz w:val="23"/>
      <w:szCs w:val="23"/>
    </w:rPr>
  </w:style>
  <w:style w:type="character" w:customStyle="1" w:styleId="115pt0pt6">
    <w:name w:val="Основной текст + 11;5 pt;Курсив;Интервал 0 pt"/>
    <w:basedOn w:val="af5"/>
    <w:rsid w:val="00DD19AC"/>
    <w:rPr>
      <w:i/>
      <w:iCs/>
      <w:spacing w:val="-10"/>
      <w:sz w:val="23"/>
      <w:szCs w:val="23"/>
    </w:rPr>
  </w:style>
  <w:style w:type="character" w:customStyle="1" w:styleId="700">
    <w:name w:val="Основной текст70"/>
    <w:basedOn w:val="af5"/>
    <w:rsid w:val="00DD19AC"/>
    <w:rPr>
      <w:u w:val="single"/>
    </w:rPr>
  </w:style>
  <w:style w:type="character" w:customStyle="1" w:styleId="710">
    <w:name w:val="Основной текст71"/>
    <w:basedOn w:val="af5"/>
    <w:rsid w:val="00DD19AC"/>
    <w:rPr>
      <w:u w:val="single"/>
    </w:rPr>
  </w:style>
  <w:style w:type="character" w:customStyle="1" w:styleId="72">
    <w:name w:val="Основной текст72"/>
    <w:basedOn w:val="af5"/>
    <w:rsid w:val="00DD19AC"/>
  </w:style>
  <w:style w:type="character" w:customStyle="1" w:styleId="aff8">
    <w:name w:val="Подпись к таблице"/>
    <w:basedOn w:val="afe"/>
    <w:rsid w:val="00DD19AC"/>
    <w:rPr>
      <w:u w:val="single"/>
    </w:rPr>
  </w:style>
  <w:style w:type="character" w:customStyle="1" w:styleId="aff9">
    <w:name w:val="Подпись к таблице"/>
    <w:basedOn w:val="afe"/>
    <w:rsid w:val="00DD19AC"/>
    <w:rPr>
      <w:u w:val="single"/>
    </w:rPr>
  </w:style>
  <w:style w:type="character" w:customStyle="1" w:styleId="affa">
    <w:name w:val="Подпись к таблице"/>
    <w:basedOn w:val="afe"/>
    <w:rsid w:val="00DD19AC"/>
  </w:style>
  <w:style w:type="character" w:customStyle="1" w:styleId="73">
    <w:name w:val="Основной текст73"/>
    <w:basedOn w:val="af5"/>
    <w:rsid w:val="00DD19AC"/>
    <w:rPr>
      <w:u w:val="single"/>
    </w:rPr>
  </w:style>
  <w:style w:type="character" w:customStyle="1" w:styleId="74">
    <w:name w:val="Основной текст74"/>
    <w:basedOn w:val="af5"/>
    <w:rsid w:val="00DD19AC"/>
    <w:rPr>
      <w:u w:val="single"/>
    </w:rPr>
  </w:style>
  <w:style w:type="character" w:customStyle="1" w:styleId="2pt">
    <w:name w:val="Основной текст + Интервал 2 pt"/>
    <w:basedOn w:val="af5"/>
    <w:rsid w:val="00DD19AC"/>
    <w:rPr>
      <w:spacing w:val="40"/>
    </w:rPr>
  </w:style>
  <w:style w:type="character" w:customStyle="1" w:styleId="75">
    <w:name w:val="Основной текст75"/>
    <w:basedOn w:val="af5"/>
    <w:rsid w:val="00DD19AC"/>
  </w:style>
  <w:style w:type="character" w:customStyle="1" w:styleId="76">
    <w:name w:val="Основной текст76"/>
    <w:basedOn w:val="af5"/>
    <w:rsid w:val="00DD19AC"/>
    <w:rPr>
      <w:u w:val="single"/>
    </w:rPr>
  </w:style>
  <w:style w:type="character" w:customStyle="1" w:styleId="77">
    <w:name w:val="Основной текст77"/>
    <w:basedOn w:val="af5"/>
    <w:rsid w:val="00DD19AC"/>
  </w:style>
  <w:style w:type="character" w:customStyle="1" w:styleId="78">
    <w:name w:val="Основной текст78"/>
    <w:basedOn w:val="af5"/>
    <w:rsid w:val="00DD19AC"/>
    <w:rPr>
      <w:u w:val="single"/>
    </w:rPr>
  </w:style>
  <w:style w:type="character" w:customStyle="1" w:styleId="79">
    <w:name w:val="Основной текст79"/>
    <w:basedOn w:val="af5"/>
    <w:rsid w:val="00DD19AC"/>
  </w:style>
  <w:style w:type="character" w:customStyle="1" w:styleId="800">
    <w:name w:val="Основной текст80"/>
    <w:basedOn w:val="af5"/>
    <w:rsid w:val="00DD19AC"/>
    <w:rPr>
      <w:u w:val="single"/>
    </w:rPr>
  </w:style>
  <w:style w:type="character" w:customStyle="1" w:styleId="810">
    <w:name w:val="Основной текст81"/>
    <w:basedOn w:val="af5"/>
    <w:rsid w:val="00DD19AC"/>
    <w:rPr>
      <w:u w:val="single"/>
    </w:rPr>
  </w:style>
  <w:style w:type="character" w:customStyle="1" w:styleId="820">
    <w:name w:val="Основной текст82"/>
    <w:basedOn w:val="af5"/>
    <w:rsid w:val="00DD19AC"/>
  </w:style>
  <w:style w:type="character" w:customStyle="1" w:styleId="83">
    <w:name w:val="Основной текст83"/>
    <w:basedOn w:val="af5"/>
    <w:rsid w:val="00DD19AC"/>
  </w:style>
  <w:style w:type="paragraph" w:customStyle="1" w:styleId="a5">
    <w:name w:val="Сноска"/>
    <w:basedOn w:val="a"/>
    <w:link w:val="a4"/>
    <w:rsid w:val="00DD19AC"/>
    <w:pPr>
      <w:shd w:val="clear" w:color="auto" w:fill="FFFFFF"/>
      <w:spacing w:line="293" w:lineRule="exact"/>
      <w:jc w:val="both"/>
    </w:pPr>
    <w:rPr>
      <w:rFonts w:ascii="Arial" w:eastAsia="Arial" w:hAnsi="Arial" w:cs="Arial"/>
    </w:rPr>
  </w:style>
  <w:style w:type="paragraph" w:customStyle="1" w:styleId="60">
    <w:name w:val="Заголовок №6"/>
    <w:basedOn w:val="a"/>
    <w:link w:val="6"/>
    <w:rsid w:val="00DD19AC"/>
    <w:pPr>
      <w:shd w:val="clear" w:color="auto" w:fill="FFFFFF"/>
      <w:spacing w:before="300" w:line="293" w:lineRule="exact"/>
      <w:outlineLvl w:val="5"/>
    </w:pPr>
    <w:rPr>
      <w:rFonts w:ascii="Arial" w:eastAsia="Arial" w:hAnsi="Arial" w:cs="Arial"/>
      <w:b/>
      <w:bCs/>
    </w:rPr>
  </w:style>
  <w:style w:type="paragraph" w:customStyle="1" w:styleId="84">
    <w:name w:val="Основной текст84"/>
    <w:basedOn w:val="a"/>
    <w:link w:val="af5"/>
    <w:rsid w:val="00DD19AC"/>
    <w:pPr>
      <w:shd w:val="clear" w:color="auto" w:fill="FFFFFF"/>
      <w:spacing w:after="840" w:line="0" w:lineRule="atLeast"/>
      <w:ind w:hanging="380"/>
    </w:pPr>
    <w:rPr>
      <w:rFonts w:ascii="Arial" w:eastAsia="Arial" w:hAnsi="Arial" w:cs="Arial"/>
    </w:rPr>
  </w:style>
  <w:style w:type="paragraph" w:customStyle="1" w:styleId="20">
    <w:name w:val="Основной текст (2)"/>
    <w:basedOn w:val="a"/>
    <w:link w:val="2"/>
    <w:rsid w:val="00DD19AC"/>
    <w:pPr>
      <w:shd w:val="clear" w:color="auto" w:fill="FFFFFF"/>
      <w:spacing w:line="293" w:lineRule="exact"/>
      <w:ind w:firstLine="400"/>
      <w:jc w:val="both"/>
    </w:pPr>
    <w:rPr>
      <w:rFonts w:ascii="Arial" w:eastAsia="Arial" w:hAnsi="Arial" w:cs="Arial"/>
      <w:i/>
      <w:iCs/>
    </w:rPr>
  </w:style>
  <w:style w:type="paragraph" w:customStyle="1" w:styleId="40">
    <w:name w:val="Заголовок №4"/>
    <w:basedOn w:val="a"/>
    <w:link w:val="4"/>
    <w:rsid w:val="00DD19AC"/>
    <w:pPr>
      <w:shd w:val="clear" w:color="auto" w:fill="FFFFFF"/>
      <w:spacing w:after="660" w:line="0" w:lineRule="atLeast"/>
      <w:outlineLvl w:val="3"/>
    </w:pPr>
    <w:rPr>
      <w:rFonts w:ascii="Arial" w:eastAsia="Arial" w:hAnsi="Arial" w:cs="Arial"/>
      <w:b/>
      <w:bCs/>
      <w:sz w:val="38"/>
      <w:szCs w:val="38"/>
    </w:rPr>
  </w:style>
  <w:style w:type="paragraph" w:customStyle="1" w:styleId="51">
    <w:name w:val="Заголовок №5"/>
    <w:basedOn w:val="a"/>
    <w:link w:val="50"/>
    <w:rsid w:val="00DD19AC"/>
    <w:pPr>
      <w:shd w:val="clear" w:color="auto" w:fill="FFFFFF"/>
      <w:spacing w:before="180" w:after="600" w:line="0" w:lineRule="atLeast"/>
      <w:outlineLvl w:val="4"/>
    </w:pPr>
    <w:rPr>
      <w:rFonts w:ascii="Arial" w:eastAsia="Arial" w:hAnsi="Arial" w:cs="Arial"/>
      <w:b/>
      <w:bCs/>
      <w:sz w:val="30"/>
      <w:szCs w:val="30"/>
    </w:rPr>
  </w:style>
  <w:style w:type="paragraph" w:customStyle="1" w:styleId="aff">
    <w:name w:val="Подпись к таблице"/>
    <w:basedOn w:val="a"/>
    <w:link w:val="afe"/>
    <w:rsid w:val="00DD19AC"/>
    <w:pPr>
      <w:shd w:val="clear" w:color="auto" w:fill="FFFFFF"/>
      <w:spacing w:line="0" w:lineRule="atLeast"/>
    </w:pPr>
    <w:rPr>
      <w:rFonts w:ascii="Arial" w:eastAsia="Arial" w:hAnsi="Arial" w:cs="Arial"/>
    </w:rPr>
  </w:style>
  <w:style w:type="paragraph" w:customStyle="1" w:styleId="3b">
    <w:name w:val="Основной текст (3)"/>
    <w:basedOn w:val="a"/>
    <w:link w:val="3a"/>
    <w:rsid w:val="00DD19AC"/>
    <w:pPr>
      <w:shd w:val="clear" w:color="auto" w:fill="FFFFFF"/>
      <w:spacing w:before="420" w:after="180" w:line="456" w:lineRule="exact"/>
    </w:pPr>
    <w:rPr>
      <w:rFonts w:ascii="Arial" w:eastAsia="Arial" w:hAnsi="Arial" w:cs="Arial"/>
      <w:b/>
      <w:bCs/>
      <w:sz w:val="38"/>
      <w:szCs w:val="38"/>
    </w:rPr>
  </w:style>
  <w:style w:type="paragraph" w:customStyle="1" w:styleId="4b">
    <w:name w:val="Основной текст (4)"/>
    <w:basedOn w:val="a"/>
    <w:link w:val="4a"/>
    <w:rsid w:val="00DD19AC"/>
    <w:pPr>
      <w:shd w:val="clear" w:color="auto" w:fill="FFFFFF"/>
      <w:spacing w:line="0" w:lineRule="atLeast"/>
    </w:pPr>
    <w:rPr>
      <w:rFonts w:ascii="Times New Roman" w:eastAsia="Times New Roman" w:hAnsi="Times New Roman" w:cs="Times New Roman"/>
      <w:sz w:val="20"/>
      <w:szCs w:val="20"/>
    </w:rPr>
  </w:style>
  <w:style w:type="paragraph" w:customStyle="1" w:styleId="5b">
    <w:name w:val="Основной текст (5)"/>
    <w:basedOn w:val="a"/>
    <w:link w:val="5a"/>
    <w:rsid w:val="00DD19AC"/>
    <w:pPr>
      <w:shd w:val="clear" w:color="auto" w:fill="FFFFFF"/>
      <w:spacing w:before="420" w:line="293" w:lineRule="exact"/>
    </w:pPr>
    <w:rPr>
      <w:rFonts w:ascii="Arial" w:eastAsia="Arial" w:hAnsi="Arial" w:cs="Arial"/>
      <w:b/>
      <w:bCs/>
    </w:rPr>
  </w:style>
  <w:style w:type="paragraph" w:customStyle="1" w:styleId="81">
    <w:name w:val="Основной текст (8)"/>
    <w:basedOn w:val="a"/>
    <w:link w:val="80"/>
    <w:rsid w:val="00DD19AC"/>
    <w:pPr>
      <w:shd w:val="clear" w:color="auto" w:fill="FFFFFF"/>
      <w:spacing w:line="0" w:lineRule="atLeast"/>
    </w:pPr>
    <w:rPr>
      <w:rFonts w:ascii="Trebuchet MS" w:eastAsia="Trebuchet MS" w:hAnsi="Trebuchet MS" w:cs="Trebuchet MS"/>
      <w:i/>
      <w:iCs/>
      <w:sz w:val="23"/>
      <w:szCs w:val="23"/>
    </w:rPr>
  </w:style>
  <w:style w:type="paragraph" w:customStyle="1" w:styleId="6d">
    <w:name w:val="Основной текст (6)"/>
    <w:basedOn w:val="a"/>
    <w:link w:val="6c"/>
    <w:rsid w:val="00DD19AC"/>
    <w:pPr>
      <w:shd w:val="clear" w:color="auto" w:fill="FFFFFF"/>
      <w:spacing w:line="0" w:lineRule="atLeast"/>
    </w:pPr>
    <w:rPr>
      <w:rFonts w:ascii="Arial" w:eastAsia="Arial" w:hAnsi="Arial" w:cs="Arial"/>
      <w:i/>
      <w:iCs/>
      <w:spacing w:val="-10"/>
      <w:sz w:val="93"/>
      <w:szCs w:val="93"/>
      <w:lang w:val="en-US"/>
    </w:rPr>
  </w:style>
  <w:style w:type="paragraph" w:customStyle="1" w:styleId="71">
    <w:name w:val="Основной текст (7)"/>
    <w:basedOn w:val="a"/>
    <w:link w:val="70"/>
    <w:rsid w:val="00DD19AC"/>
    <w:pPr>
      <w:shd w:val="clear" w:color="auto" w:fill="FFFFFF"/>
      <w:spacing w:line="0" w:lineRule="atLeast"/>
    </w:pPr>
    <w:rPr>
      <w:rFonts w:ascii="Arial" w:eastAsia="Arial" w:hAnsi="Arial" w:cs="Arial"/>
      <w:sz w:val="95"/>
      <w:szCs w:val="95"/>
    </w:rPr>
  </w:style>
  <w:style w:type="paragraph" w:customStyle="1" w:styleId="101">
    <w:name w:val="Основной текст (10)"/>
    <w:basedOn w:val="a"/>
    <w:link w:val="100"/>
    <w:rsid w:val="00DD19AC"/>
    <w:pPr>
      <w:shd w:val="clear" w:color="auto" w:fill="FFFFFF"/>
      <w:spacing w:line="0" w:lineRule="atLeast"/>
    </w:pPr>
    <w:rPr>
      <w:rFonts w:ascii="Franklin Gothic Medium" w:eastAsia="Franklin Gothic Medium" w:hAnsi="Franklin Gothic Medium" w:cs="Franklin Gothic Medium"/>
      <w:sz w:val="75"/>
      <w:szCs w:val="75"/>
    </w:rPr>
  </w:style>
  <w:style w:type="paragraph" w:customStyle="1" w:styleId="91">
    <w:name w:val="Основной текст (9)"/>
    <w:basedOn w:val="a"/>
    <w:link w:val="90"/>
    <w:rsid w:val="00DD19AC"/>
    <w:pPr>
      <w:shd w:val="clear" w:color="auto" w:fill="FFFFFF"/>
      <w:spacing w:line="0" w:lineRule="atLeast"/>
    </w:pPr>
    <w:rPr>
      <w:rFonts w:ascii="Arial" w:eastAsia="Arial" w:hAnsi="Arial" w:cs="Arial"/>
      <w:i/>
      <w:iCs/>
      <w:spacing w:val="-10"/>
      <w:sz w:val="23"/>
      <w:szCs w:val="23"/>
    </w:rPr>
  </w:style>
  <w:style w:type="paragraph" w:customStyle="1" w:styleId="111">
    <w:name w:val="Основной текст (11)"/>
    <w:basedOn w:val="a"/>
    <w:link w:val="110"/>
    <w:rsid w:val="00DD19AC"/>
    <w:pPr>
      <w:shd w:val="clear" w:color="auto" w:fill="FFFFFF"/>
      <w:spacing w:line="0" w:lineRule="atLeast"/>
    </w:pPr>
    <w:rPr>
      <w:rFonts w:ascii="Arial" w:eastAsia="Arial" w:hAnsi="Arial" w:cs="Arial"/>
      <w:spacing w:val="-10"/>
      <w:sz w:val="9"/>
      <w:szCs w:val="9"/>
    </w:rPr>
  </w:style>
  <w:style w:type="paragraph" w:customStyle="1" w:styleId="1b">
    <w:name w:val="Заголовок №1"/>
    <w:basedOn w:val="a"/>
    <w:link w:val="1a"/>
    <w:rsid w:val="00DD19AC"/>
    <w:pPr>
      <w:shd w:val="clear" w:color="auto" w:fill="FFFFFF"/>
      <w:spacing w:before="1260" w:after="720" w:line="19" w:lineRule="exact"/>
      <w:jc w:val="both"/>
      <w:outlineLvl w:val="0"/>
    </w:pPr>
    <w:rPr>
      <w:rFonts w:ascii="Arial" w:eastAsia="Arial" w:hAnsi="Arial" w:cs="Arial"/>
      <w:b/>
      <w:bCs/>
    </w:rPr>
  </w:style>
  <w:style w:type="paragraph" w:customStyle="1" w:styleId="131">
    <w:name w:val="Основной текст (13)"/>
    <w:basedOn w:val="a"/>
    <w:link w:val="130"/>
    <w:rsid w:val="00DD19AC"/>
    <w:pPr>
      <w:shd w:val="clear" w:color="auto" w:fill="FFFFFF"/>
      <w:spacing w:line="0" w:lineRule="atLeast"/>
    </w:pPr>
    <w:rPr>
      <w:rFonts w:ascii="Arial" w:eastAsia="Arial" w:hAnsi="Arial" w:cs="Arial"/>
      <w:i/>
      <w:iCs/>
      <w:spacing w:val="130"/>
      <w:sz w:val="22"/>
      <w:szCs w:val="22"/>
    </w:rPr>
  </w:style>
  <w:style w:type="paragraph" w:customStyle="1" w:styleId="2b">
    <w:name w:val="Заголовок №2"/>
    <w:basedOn w:val="a"/>
    <w:link w:val="2a"/>
    <w:rsid w:val="00DD19AC"/>
    <w:pPr>
      <w:shd w:val="clear" w:color="auto" w:fill="FFFFFF"/>
      <w:spacing w:before="600" w:line="0" w:lineRule="atLeast"/>
      <w:outlineLvl w:val="1"/>
    </w:pPr>
    <w:rPr>
      <w:rFonts w:ascii="Arial" w:eastAsia="Arial" w:hAnsi="Arial" w:cs="Arial"/>
      <w:b/>
      <w:bCs/>
      <w:sz w:val="38"/>
      <w:szCs w:val="38"/>
      <w:lang w:val="en-US"/>
    </w:rPr>
  </w:style>
  <w:style w:type="paragraph" w:customStyle="1" w:styleId="121">
    <w:name w:val="Основной текст (12)"/>
    <w:basedOn w:val="a"/>
    <w:link w:val="120"/>
    <w:rsid w:val="00DD19AC"/>
    <w:pPr>
      <w:shd w:val="clear" w:color="auto" w:fill="FFFFFF"/>
      <w:spacing w:line="0" w:lineRule="atLeast"/>
    </w:pPr>
    <w:rPr>
      <w:rFonts w:ascii="Arial" w:eastAsia="Arial" w:hAnsi="Arial" w:cs="Arial"/>
      <w:i/>
      <w:iCs/>
      <w:sz w:val="39"/>
      <w:szCs w:val="39"/>
    </w:rPr>
  </w:style>
  <w:style w:type="paragraph" w:customStyle="1" w:styleId="3e">
    <w:name w:val="Заголовок №3"/>
    <w:basedOn w:val="a"/>
    <w:link w:val="3d"/>
    <w:rsid w:val="00DD19AC"/>
    <w:pPr>
      <w:shd w:val="clear" w:color="auto" w:fill="FFFFFF"/>
      <w:spacing w:after="480" w:line="0" w:lineRule="atLeast"/>
      <w:outlineLvl w:val="2"/>
    </w:pPr>
    <w:rPr>
      <w:rFonts w:ascii="Arial" w:eastAsia="Arial" w:hAnsi="Arial" w:cs="Arial"/>
      <w:b/>
      <w:bCs/>
      <w:sz w:val="38"/>
      <w:szCs w:val="38"/>
      <w:lang w:val="en-US"/>
    </w:rPr>
  </w:style>
  <w:style w:type="paragraph" w:customStyle="1" w:styleId="aff7">
    <w:name w:val="Подпись к картинке"/>
    <w:basedOn w:val="a"/>
    <w:link w:val="aff6"/>
    <w:rsid w:val="00DD19AC"/>
    <w:pPr>
      <w:shd w:val="clear" w:color="auto" w:fill="FFFFFF"/>
      <w:spacing w:line="0" w:lineRule="atLeast"/>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docs.cntd.ru/document/1200102777" TargetMode="External"/><Relationship Id="rId18" Type="http://schemas.openxmlformats.org/officeDocument/2006/relationships/hyperlink" Target="http://docs.cntd.ru/document/1200005353" TargetMode="External"/><Relationship Id="rId26" Type="http://schemas.openxmlformats.org/officeDocument/2006/relationships/image" Target="media/image5.jpeg"/><Relationship Id="rId39" Type="http://schemas.openxmlformats.org/officeDocument/2006/relationships/image" Target="file:///C:\Users\73B5~1\AppData\Local\Temp\FineReader10\media\image11.jpeg"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image" Target="file:///C:\Users\73B5~1\AppData\Local\Temp\FineReader10\media\image15.jpeg" TargetMode="External"/><Relationship Id="rId50" Type="http://schemas.openxmlformats.org/officeDocument/2006/relationships/fontTable" Target="fontTable.xml"/><Relationship Id="rId7" Type="http://schemas.openxmlformats.org/officeDocument/2006/relationships/hyperlink" Target="http://docs.cntd.ru/document/902130227" TargetMode="External"/><Relationship Id="rId12" Type="http://schemas.openxmlformats.org/officeDocument/2006/relationships/hyperlink" Target="http://docs.cntd.ru/document/1200092705" TargetMode="External"/><Relationship Id="rId17" Type="http://schemas.openxmlformats.org/officeDocument/2006/relationships/hyperlink" Target="http://docs.cntd.ru/document/456040111" TargetMode="External"/><Relationship Id="rId25" Type="http://schemas.openxmlformats.org/officeDocument/2006/relationships/image" Target="file:///C:\Users\73B5~1\AppData\Local\Temp\FineReader10\media\image4.jpeg" TargetMode="External"/><Relationship Id="rId33" Type="http://schemas.openxmlformats.org/officeDocument/2006/relationships/image" Target="file:///C:\Users\73B5~1\AppData\Local\Temp\FineReader10\media\image8.jpeg" TargetMode="External"/><Relationship Id="rId38" Type="http://schemas.openxmlformats.org/officeDocument/2006/relationships/image" Target="media/image11.jpe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docs.cntd.ru/document/456040111" TargetMode="External"/><Relationship Id="rId20" Type="http://schemas.openxmlformats.org/officeDocument/2006/relationships/image" Target="file:///C:\Users\73B5~1\AppData\Local\Temp\FineReader10\media\image1.jpeg" TargetMode="External"/><Relationship Id="rId29" Type="http://schemas.openxmlformats.org/officeDocument/2006/relationships/image" Target="file:///C:\Users\73B5~1\AppData\Local\Temp\FineReader10\media\image6.jpeg" TargetMode="External"/><Relationship Id="rId41" Type="http://schemas.openxmlformats.org/officeDocument/2006/relationships/image" Target="file:///C:\Users\73B5~1\AppData\Local\Temp\FineReader10\media\image12.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456040111" TargetMode="External"/><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image" Target="file:///C:\Users\73B5~1\AppData\Local\Temp\FineReader10\media\image10.jpeg" TargetMode="External"/><Relationship Id="rId40" Type="http://schemas.openxmlformats.org/officeDocument/2006/relationships/image" Target="media/image12.jpeg"/><Relationship Id="rId45" Type="http://schemas.openxmlformats.org/officeDocument/2006/relationships/image" Target="file:///C:\Users\73B5~1\AppData\Local\Temp\FineReader10\media\image14.jpeg" TargetMode="External"/><Relationship Id="rId5" Type="http://schemas.openxmlformats.org/officeDocument/2006/relationships/footnotes" Target="footnotes.xml"/><Relationship Id="rId15" Type="http://schemas.openxmlformats.org/officeDocument/2006/relationships/hyperlink" Target="http://docs.cntd.ru/document/901833493" TargetMode="External"/><Relationship Id="rId23" Type="http://schemas.openxmlformats.org/officeDocument/2006/relationships/image" Target="file:///C:\Users\73B5~1\AppData\Local\Temp\FineReader10\media\image3.jpeg"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file:///C:\Users\73B5~1\AppData\Local\Temp\FineReader10\media\image16.jpeg" TargetMode="External"/><Relationship Id="rId10" Type="http://schemas.openxmlformats.org/officeDocument/2006/relationships/hyperlink" Target="http://docs.cntd.ru/document/9014513" TargetMode="External"/><Relationship Id="rId19" Type="http://schemas.openxmlformats.org/officeDocument/2006/relationships/image" Target="media/image1.jpeg"/><Relationship Id="rId31" Type="http://schemas.openxmlformats.org/officeDocument/2006/relationships/image" Target="file:///C:\Users\73B5~1\AppData\Local\Temp\FineReader10\media\image7.jpeg" TargetMode="Externa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docs.cntd.ru/document/902114182" TargetMode="External"/><Relationship Id="rId14" Type="http://schemas.openxmlformats.org/officeDocument/2006/relationships/hyperlink" Target="http://docs.cntd.ru/document/1200134713" TargetMode="External"/><Relationship Id="rId22" Type="http://schemas.openxmlformats.org/officeDocument/2006/relationships/image" Target="media/image3.jpeg"/><Relationship Id="rId27" Type="http://schemas.openxmlformats.org/officeDocument/2006/relationships/image" Target="file:///C:\Users\73B5~1\AppData\Local\Temp\FineReader10\media\image5.jpeg" TargetMode="External"/><Relationship Id="rId30" Type="http://schemas.openxmlformats.org/officeDocument/2006/relationships/image" Target="media/image7.jpeg"/><Relationship Id="rId35" Type="http://schemas.openxmlformats.org/officeDocument/2006/relationships/image" Target="file:///C:\Users\73B5~1\AppData\Local\Temp\FineReader10\media\image9.jpeg" TargetMode="External"/><Relationship Id="rId43" Type="http://schemas.openxmlformats.org/officeDocument/2006/relationships/image" Target="file:///C:\Users\73B5~1\AppData\Local\Temp\FineReader10\media\image13.jpeg" TargetMode="External"/><Relationship Id="rId48" Type="http://schemas.openxmlformats.org/officeDocument/2006/relationships/image" Target="media/image16.jpeg"/><Relationship Id="rId8" Type="http://schemas.openxmlformats.org/officeDocument/2006/relationships/hyperlink" Target="http://docs.cntd.ru/document/456039742"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58</Pages>
  <Words>16590</Words>
  <Characters>94569</Characters>
  <Application>Microsoft Office Word</Application>
  <DocSecurity>0</DocSecurity>
  <Lines>788</Lines>
  <Paragraphs>221</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й ДЁ</vt:lpstr>
      <vt:lpstr>    it JP t</vt:lpstr>
      <vt:lpstr>        It</vt:lpstr>
    </vt:vector>
  </TitlesOfParts>
  <Company>SPecialiST RePack</Company>
  <LinksUpToDate>false</LinksUpToDate>
  <CharactersWithSpaces>110938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2020-03-05T05:16:00Z</dcterms:created>
  <dcterms:modified xsi:type="dcterms:W3CDTF">2020-03-05T05:20:00Z</dcterms:modified>
</cp:coreProperties>
</file>